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shd w:val="clear" w:color="auto" w:fill="FFFFFF"/>
        <w:tblCellMar>
          <w:top w:w="15" w:type="dxa"/>
          <w:left w:w="15" w:type="dxa"/>
          <w:bottom w:w="15" w:type="dxa"/>
          <w:right w:w="15" w:type="dxa"/>
        </w:tblCellMar>
        <w:tblLook w:val="04A0"/>
      </w:tblPr>
      <w:tblGrid>
        <w:gridCol w:w="2088"/>
        <w:gridCol w:w="7357"/>
      </w:tblGrid>
      <w:tr w:rsidR="00CF79E3" w:rsidRPr="00CF79E3" w:rsidTr="00CF79E3">
        <w:trPr>
          <w:tblCellSpacing w:w="15" w:type="dxa"/>
        </w:trPr>
        <w:tc>
          <w:tcPr>
            <w:tcW w:w="0" w:type="auto"/>
            <w:gridSpan w:val="2"/>
            <w:shd w:val="clear" w:color="auto" w:fill="FFFFFF"/>
            <w:vAlign w:val="center"/>
            <w:hideMark/>
          </w:tcPr>
          <w:p w:rsidR="00CF79E3" w:rsidRPr="00CF79E3" w:rsidRDefault="00CF79E3" w:rsidP="00CF79E3">
            <w:pPr>
              <w:spacing w:before="30" w:after="30" w:line="240" w:lineRule="auto"/>
              <w:rPr>
                <w:rFonts w:ascii="Verdana" w:eastAsia="Times New Roman" w:hAnsi="Verdana" w:cs="Times New Roman"/>
                <w:sz w:val="20"/>
                <w:szCs w:val="20"/>
                <w:lang w:eastAsia="ru-RU"/>
              </w:rPr>
            </w:pPr>
            <w:r w:rsidRPr="00CF79E3">
              <w:rPr>
                <w:rFonts w:ascii="Verdana" w:eastAsia="Times New Roman" w:hAnsi="Verdana" w:cs="Times New Roman"/>
                <w:b/>
                <w:bCs/>
                <w:sz w:val="20"/>
                <w:lang w:eastAsia="ru-RU"/>
              </w:rPr>
              <w:t>Официальные  сайты  с информацией о ЕГЭ</w:t>
            </w:r>
          </w:p>
        </w:tc>
      </w:tr>
      <w:tr w:rsidR="00CF79E3" w:rsidRPr="00CF79E3" w:rsidTr="00CF79E3">
        <w:trPr>
          <w:tblCellSpacing w:w="15" w:type="dxa"/>
        </w:trPr>
        <w:tc>
          <w:tcPr>
            <w:tcW w:w="0" w:type="auto"/>
            <w:shd w:val="clear" w:color="auto" w:fill="FFFFFF"/>
            <w:vAlign w:val="center"/>
            <w:hideMark/>
          </w:tcPr>
          <w:p w:rsidR="00CF79E3" w:rsidRPr="00CF79E3" w:rsidRDefault="00CF79E3" w:rsidP="00CF79E3">
            <w:pPr>
              <w:spacing w:after="0" w:line="240" w:lineRule="auto"/>
              <w:rPr>
                <w:rFonts w:ascii="Verdana" w:eastAsia="Times New Roman" w:hAnsi="Verdana" w:cs="Times New Roman"/>
                <w:sz w:val="20"/>
                <w:szCs w:val="20"/>
                <w:lang w:eastAsia="ru-RU"/>
              </w:rPr>
            </w:pPr>
            <w:r w:rsidRPr="00CF79E3">
              <w:rPr>
                <w:rFonts w:ascii="Verdana" w:eastAsia="Times New Roman" w:hAnsi="Verdana" w:cs="Times New Roman"/>
                <w:sz w:val="20"/>
                <w:szCs w:val="20"/>
                <w:lang w:eastAsia="ru-RU"/>
              </w:rPr>
              <w:t> </w:t>
            </w:r>
            <w:proofErr w:type="spellStart"/>
            <w:r w:rsidRPr="00CF79E3">
              <w:rPr>
                <w:rFonts w:ascii="Verdana" w:eastAsia="Times New Roman" w:hAnsi="Verdana" w:cs="Times New Roman"/>
                <w:sz w:val="20"/>
                <w:szCs w:val="20"/>
                <w:lang w:eastAsia="ru-RU"/>
              </w:rPr>
              <w:fldChar w:fldCharType="begin"/>
            </w:r>
            <w:r w:rsidRPr="00CF79E3">
              <w:rPr>
                <w:rFonts w:ascii="Verdana" w:eastAsia="Times New Roman" w:hAnsi="Verdana" w:cs="Times New Roman"/>
                <w:sz w:val="20"/>
                <w:szCs w:val="20"/>
                <w:lang w:eastAsia="ru-RU"/>
              </w:rPr>
              <w:instrText xml:space="preserve"> HYPERLINK "http://www.ege.edu.ru/" </w:instrText>
            </w:r>
            <w:r w:rsidRPr="00CF79E3">
              <w:rPr>
                <w:rFonts w:ascii="Verdana" w:eastAsia="Times New Roman" w:hAnsi="Verdana" w:cs="Times New Roman"/>
                <w:sz w:val="20"/>
                <w:szCs w:val="20"/>
                <w:lang w:eastAsia="ru-RU"/>
              </w:rPr>
              <w:fldChar w:fldCharType="separate"/>
            </w:r>
            <w:r w:rsidRPr="00CF79E3">
              <w:rPr>
                <w:rFonts w:ascii="Verdana" w:eastAsia="Times New Roman" w:hAnsi="Verdana" w:cs="Times New Roman"/>
                <w:b/>
                <w:bCs/>
                <w:color w:val="60879C"/>
                <w:sz w:val="20"/>
                <w:u w:val="single"/>
                <w:lang w:eastAsia="ru-RU"/>
              </w:rPr>
              <w:t>ege.edu.ru</w:t>
            </w:r>
            <w:proofErr w:type="spellEnd"/>
            <w:r w:rsidRPr="00CF79E3">
              <w:rPr>
                <w:rFonts w:ascii="Verdana" w:eastAsia="Times New Roman" w:hAnsi="Verdana" w:cs="Times New Roman"/>
                <w:b/>
                <w:bCs/>
                <w:color w:val="60879C"/>
                <w:sz w:val="20"/>
                <w:u w:val="single"/>
                <w:lang w:eastAsia="ru-RU"/>
              </w:rPr>
              <w:t> </w:t>
            </w:r>
            <w:r w:rsidRPr="00CF79E3">
              <w:rPr>
                <w:rFonts w:ascii="Verdana" w:eastAsia="Times New Roman" w:hAnsi="Verdana" w:cs="Times New Roman"/>
                <w:sz w:val="20"/>
                <w:szCs w:val="20"/>
                <w:lang w:eastAsia="ru-RU"/>
              </w:rPr>
              <w:fldChar w:fldCharType="end"/>
            </w:r>
          </w:p>
        </w:tc>
        <w:tc>
          <w:tcPr>
            <w:tcW w:w="0" w:type="auto"/>
            <w:shd w:val="clear" w:color="auto" w:fill="FFFFFF"/>
            <w:vAlign w:val="center"/>
            <w:hideMark/>
          </w:tcPr>
          <w:p w:rsidR="00CF79E3" w:rsidRPr="00CF79E3" w:rsidRDefault="00CF79E3" w:rsidP="00CF79E3">
            <w:pPr>
              <w:spacing w:after="0" w:line="240" w:lineRule="auto"/>
              <w:rPr>
                <w:rFonts w:ascii="Verdana" w:eastAsia="Times New Roman" w:hAnsi="Verdana" w:cs="Times New Roman"/>
                <w:sz w:val="20"/>
                <w:szCs w:val="20"/>
                <w:lang w:eastAsia="ru-RU"/>
              </w:rPr>
            </w:pPr>
            <w:r w:rsidRPr="00CF79E3">
              <w:rPr>
                <w:rFonts w:ascii="Verdana" w:eastAsia="Times New Roman" w:hAnsi="Verdana" w:cs="Times New Roman"/>
                <w:sz w:val="20"/>
                <w:szCs w:val="20"/>
                <w:lang w:eastAsia="ru-RU"/>
              </w:rPr>
              <w:t> Федеральный информационный портал поддержки ЕГЭ</w:t>
            </w:r>
          </w:p>
        </w:tc>
      </w:tr>
      <w:tr w:rsidR="00CF79E3" w:rsidRPr="00CF79E3" w:rsidTr="00CF79E3">
        <w:trPr>
          <w:tblCellSpacing w:w="15" w:type="dxa"/>
        </w:trPr>
        <w:tc>
          <w:tcPr>
            <w:tcW w:w="0" w:type="auto"/>
            <w:shd w:val="clear" w:color="auto" w:fill="FFFFFF"/>
            <w:vAlign w:val="center"/>
            <w:hideMark/>
          </w:tcPr>
          <w:p w:rsidR="00CF79E3" w:rsidRPr="00CF79E3" w:rsidRDefault="00CF79E3" w:rsidP="00CF79E3">
            <w:pPr>
              <w:spacing w:after="0" w:line="240" w:lineRule="auto"/>
              <w:rPr>
                <w:rFonts w:ascii="Verdana" w:eastAsia="Times New Roman" w:hAnsi="Verdana" w:cs="Times New Roman"/>
                <w:sz w:val="20"/>
                <w:szCs w:val="20"/>
                <w:lang w:eastAsia="ru-RU"/>
              </w:rPr>
            </w:pPr>
            <w:hyperlink r:id="rId5" w:history="1">
              <w:r w:rsidRPr="00CF79E3">
                <w:rPr>
                  <w:rFonts w:ascii="Verdana" w:eastAsia="Times New Roman" w:hAnsi="Verdana" w:cs="Times New Roman"/>
                  <w:b/>
                  <w:bCs/>
                  <w:color w:val="60879C"/>
                  <w:sz w:val="20"/>
                  <w:u w:val="single"/>
                  <w:lang w:eastAsia="ru-RU"/>
                </w:rPr>
                <w:t> </w:t>
              </w:r>
              <w:proofErr w:type="spellStart"/>
              <w:r w:rsidRPr="00CF79E3">
                <w:rPr>
                  <w:rFonts w:ascii="Verdana" w:eastAsia="Times New Roman" w:hAnsi="Verdana" w:cs="Times New Roman"/>
                  <w:b/>
                  <w:bCs/>
                  <w:color w:val="60879C"/>
                  <w:sz w:val="20"/>
                  <w:u w:val="single"/>
                  <w:lang w:eastAsia="ru-RU"/>
                </w:rPr>
                <w:t>fipi.ru</w:t>
              </w:r>
              <w:proofErr w:type="spellEnd"/>
            </w:hyperlink>
          </w:p>
        </w:tc>
        <w:tc>
          <w:tcPr>
            <w:tcW w:w="0" w:type="auto"/>
            <w:shd w:val="clear" w:color="auto" w:fill="FFFFFF"/>
            <w:vAlign w:val="center"/>
            <w:hideMark/>
          </w:tcPr>
          <w:p w:rsidR="00CF79E3" w:rsidRPr="00CF79E3" w:rsidRDefault="00CF79E3" w:rsidP="00CF79E3">
            <w:pPr>
              <w:spacing w:after="0" w:line="240" w:lineRule="auto"/>
              <w:rPr>
                <w:rFonts w:ascii="Verdana" w:eastAsia="Times New Roman" w:hAnsi="Verdana" w:cs="Times New Roman"/>
                <w:sz w:val="20"/>
                <w:szCs w:val="20"/>
                <w:lang w:eastAsia="ru-RU"/>
              </w:rPr>
            </w:pPr>
            <w:r w:rsidRPr="00CF79E3">
              <w:rPr>
                <w:rFonts w:ascii="Verdana" w:eastAsia="Times New Roman" w:hAnsi="Verdana" w:cs="Times New Roman"/>
                <w:sz w:val="20"/>
                <w:szCs w:val="20"/>
                <w:lang w:eastAsia="ru-RU"/>
              </w:rPr>
              <w:t> Федеральный институт педагогических измерений</w:t>
            </w:r>
          </w:p>
        </w:tc>
      </w:tr>
      <w:tr w:rsidR="00CF79E3" w:rsidRPr="00CF79E3" w:rsidTr="00CF79E3">
        <w:trPr>
          <w:tblCellSpacing w:w="15" w:type="dxa"/>
        </w:trPr>
        <w:tc>
          <w:tcPr>
            <w:tcW w:w="0" w:type="auto"/>
            <w:shd w:val="clear" w:color="auto" w:fill="FFFFFF"/>
            <w:vAlign w:val="center"/>
            <w:hideMark/>
          </w:tcPr>
          <w:p w:rsidR="00CF79E3" w:rsidRPr="00CF79E3" w:rsidRDefault="00CF79E3" w:rsidP="00CF79E3">
            <w:pPr>
              <w:spacing w:after="0" w:line="240" w:lineRule="auto"/>
              <w:rPr>
                <w:rFonts w:ascii="Verdana" w:eastAsia="Times New Roman" w:hAnsi="Verdana" w:cs="Times New Roman"/>
                <w:sz w:val="20"/>
                <w:szCs w:val="20"/>
                <w:lang w:eastAsia="ru-RU"/>
              </w:rPr>
            </w:pPr>
            <w:r w:rsidRPr="00CF79E3">
              <w:rPr>
                <w:rFonts w:ascii="Verdana" w:eastAsia="Times New Roman" w:hAnsi="Verdana" w:cs="Times New Roman"/>
                <w:sz w:val="20"/>
                <w:szCs w:val="20"/>
                <w:lang w:eastAsia="ru-RU"/>
              </w:rPr>
              <w:t> </w:t>
            </w:r>
            <w:proofErr w:type="spellStart"/>
            <w:r w:rsidRPr="00CF79E3">
              <w:rPr>
                <w:rFonts w:ascii="Verdana" w:eastAsia="Times New Roman" w:hAnsi="Verdana" w:cs="Times New Roman"/>
                <w:sz w:val="20"/>
                <w:szCs w:val="20"/>
                <w:lang w:eastAsia="ru-RU"/>
              </w:rPr>
              <w:fldChar w:fldCharType="begin"/>
            </w:r>
            <w:r w:rsidRPr="00CF79E3">
              <w:rPr>
                <w:rFonts w:ascii="Verdana" w:eastAsia="Times New Roman" w:hAnsi="Verdana" w:cs="Times New Roman"/>
                <w:sz w:val="20"/>
                <w:szCs w:val="20"/>
                <w:lang w:eastAsia="ru-RU"/>
              </w:rPr>
              <w:instrText xml:space="preserve"> HYPERLINK "http://obrnadzor.gov.ru/" </w:instrText>
            </w:r>
            <w:r w:rsidRPr="00CF79E3">
              <w:rPr>
                <w:rFonts w:ascii="Verdana" w:eastAsia="Times New Roman" w:hAnsi="Verdana" w:cs="Times New Roman"/>
                <w:sz w:val="20"/>
                <w:szCs w:val="20"/>
                <w:lang w:eastAsia="ru-RU"/>
              </w:rPr>
              <w:fldChar w:fldCharType="separate"/>
            </w:r>
            <w:r w:rsidRPr="00CF79E3">
              <w:rPr>
                <w:rFonts w:ascii="Verdana" w:eastAsia="Times New Roman" w:hAnsi="Verdana" w:cs="Times New Roman"/>
                <w:b/>
                <w:bCs/>
                <w:color w:val="60879C"/>
                <w:sz w:val="20"/>
                <w:u w:val="single"/>
                <w:lang w:eastAsia="ru-RU"/>
              </w:rPr>
              <w:t>obrnadzor.gov.ru</w:t>
            </w:r>
            <w:proofErr w:type="spellEnd"/>
            <w:r w:rsidRPr="00CF79E3">
              <w:rPr>
                <w:rFonts w:ascii="Verdana" w:eastAsia="Times New Roman" w:hAnsi="Verdana" w:cs="Times New Roman"/>
                <w:sz w:val="20"/>
                <w:szCs w:val="20"/>
                <w:lang w:eastAsia="ru-RU"/>
              </w:rPr>
              <w:fldChar w:fldCharType="end"/>
            </w:r>
          </w:p>
        </w:tc>
        <w:tc>
          <w:tcPr>
            <w:tcW w:w="0" w:type="auto"/>
            <w:shd w:val="clear" w:color="auto" w:fill="FFFFFF"/>
            <w:vAlign w:val="center"/>
            <w:hideMark/>
          </w:tcPr>
          <w:p w:rsidR="00CF79E3" w:rsidRPr="00CF79E3" w:rsidRDefault="00CF79E3" w:rsidP="00CF79E3">
            <w:pPr>
              <w:spacing w:after="0" w:line="240" w:lineRule="auto"/>
              <w:rPr>
                <w:rFonts w:ascii="Verdana" w:eastAsia="Times New Roman" w:hAnsi="Verdana" w:cs="Times New Roman"/>
                <w:sz w:val="20"/>
                <w:szCs w:val="20"/>
                <w:lang w:eastAsia="ru-RU"/>
              </w:rPr>
            </w:pPr>
            <w:r w:rsidRPr="00CF79E3">
              <w:rPr>
                <w:rFonts w:ascii="Verdana" w:eastAsia="Times New Roman" w:hAnsi="Verdana" w:cs="Times New Roman"/>
                <w:sz w:val="20"/>
                <w:szCs w:val="20"/>
                <w:lang w:eastAsia="ru-RU"/>
              </w:rPr>
              <w:t> Официальный сайт Федеральной службы по надзору в сфере образования и науки</w:t>
            </w:r>
          </w:p>
        </w:tc>
      </w:tr>
      <w:tr w:rsidR="00CF79E3" w:rsidRPr="00CF79E3" w:rsidTr="00CF79E3">
        <w:trPr>
          <w:tblCellSpacing w:w="15" w:type="dxa"/>
        </w:trPr>
        <w:tc>
          <w:tcPr>
            <w:tcW w:w="0" w:type="auto"/>
            <w:shd w:val="clear" w:color="auto" w:fill="FFFFFF"/>
            <w:vAlign w:val="center"/>
            <w:hideMark/>
          </w:tcPr>
          <w:p w:rsidR="00CF79E3" w:rsidRPr="00CF79E3" w:rsidRDefault="00CF79E3" w:rsidP="00CF79E3">
            <w:pPr>
              <w:spacing w:after="0" w:line="240" w:lineRule="auto"/>
              <w:rPr>
                <w:rFonts w:ascii="Verdana" w:eastAsia="Times New Roman" w:hAnsi="Verdana" w:cs="Times New Roman"/>
                <w:sz w:val="20"/>
                <w:szCs w:val="20"/>
                <w:lang w:eastAsia="ru-RU"/>
              </w:rPr>
            </w:pPr>
            <w:hyperlink r:id="rId6" w:history="1">
              <w:r w:rsidRPr="00CF79E3">
                <w:rPr>
                  <w:rFonts w:ascii="Verdana" w:eastAsia="Times New Roman" w:hAnsi="Verdana" w:cs="Times New Roman"/>
                  <w:b/>
                  <w:bCs/>
                  <w:color w:val="60879C"/>
                  <w:sz w:val="20"/>
                  <w:u w:val="single"/>
                  <w:lang w:eastAsia="ru-RU"/>
                </w:rPr>
                <w:t>www.rcmo.ru</w:t>
              </w:r>
            </w:hyperlink>
          </w:p>
        </w:tc>
        <w:tc>
          <w:tcPr>
            <w:tcW w:w="0" w:type="auto"/>
            <w:shd w:val="clear" w:color="auto" w:fill="FFFFFF"/>
            <w:vAlign w:val="center"/>
            <w:hideMark/>
          </w:tcPr>
          <w:p w:rsidR="00CF79E3" w:rsidRPr="00CF79E3" w:rsidRDefault="00CF79E3" w:rsidP="00CF79E3">
            <w:pPr>
              <w:spacing w:after="0" w:line="240" w:lineRule="auto"/>
              <w:rPr>
                <w:rFonts w:ascii="Verdana" w:eastAsia="Times New Roman" w:hAnsi="Verdana" w:cs="Times New Roman"/>
                <w:sz w:val="20"/>
                <w:szCs w:val="20"/>
                <w:lang w:eastAsia="ru-RU"/>
              </w:rPr>
            </w:pPr>
            <w:r w:rsidRPr="00CF79E3">
              <w:rPr>
                <w:rFonts w:ascii="Verdana" w:eastAsia="Times New Roman" w:hAnsi="Verdana" w:cs="Times New Roman"/>
                <w:sz w:val="20"/>
                <w:szCs w:val="20"/>
                <w:lang w:eastAsia="ru-RU"/>
              </w:rPr>
              <w:t>ГИА в Самарской области</w:t>
            </w:r>
          </w:p>
        </w:tc>
      </w:tr>
    </w:tbl>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На территории Российской Федерации ЕГЭ организуется и проводится </w:t>
      </w:r>
      <w:hyperlink r:id="rId7" w:history="1">
        <w:r w:rsidRPr="00CF79E3">
          <w:rPr>
            <w:rFonts w:ascii="Verdana" w:eastAsia="Times New Roman" w:hAnsi="Verdana" w:cs="Times New Roman"/>
            <w:b/>
            <w:bCs/>
            <w:color w:val="60879C"/>
            <w:sz w:val="20"/>
            <w:u w:val="single"/>
            <w:lang w:eastAsia="ru-RU"/>
          </w:rPr>
          <w:t>Федеральной службой по надзору в сфере образования и науки (</w:t>
        </w:r>
        <w:proofErr w:type="spellStart"/>
        <w:r w:rsidRPr="00CF79E3">
          <w:rPr>
            <w:rFonts w:ascii="Verdana" w:eastAsia="Times New Roman" w:hAnsi="Verdana" w:cs="Times New Roman"/>
            <w:b/>
            <w:bCs/>
            <w:color w:val="60879C"/>
            <w:sz w:val="20"/>
            <w:u w:val="single"/>
            <w:lang w:eastAsia="ru-RU"/>
          </w:rPr>
          <w:t>Рособрнадзором</w:t>
        </w:r>
        <w:proofErr w:type="spellEnd"/>
        <w:r w:rsidRPr="00CF79E3">
          <w:rPr>
            <w:rFonts w:ascii="Verdana" w:eastAsia="Times New Roman" w:hAnsi="Verdana" w:cs="Times New Roman"/>
            <w:b/>
            <w:bCs/>
            <w:color w:val="60879C"/>
            <w:sz w:val="20"/>
            <w:u w:val="single"/>
            <w:lang w:eastAsia="ru-RU"/>
          </w:rPr>
          <w:t>)</w:t>
        </w:r>
      </w:hyperlink>
      <w:r w:rsidRPr="00CF79E3">
        <w:rPr>
          <w:rFonts w:ascii="Verdana" w:eastAsia="Times New Roman" w:hAnsi="Verdana" w:cs="Times New Roman"/>
          <w:color w:val="000000"/>
          <w:sz w:val="20"/>
          <w:szCs w:val="20"/>
          <w:lang w:eastAsia="ru-RU"/>
        </w:rPr>
        <w:t> совместно с органами исполнительной власти субъектов Российской Федерации.</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 xml:space="preserve">За пределами территории Российской Федерации ЕГЭ проводится </w:t>
      </w:r>
      <w:proofErr w:type="spellStart"/>
      <w:r w:rsidRPr="00CF79E3">
        <w:rPr>
          <w:rFonts w:ascii="Verdana" w:eastAsia="Times New Roman" w:hAnsi="Verdana" w:cs="Times New Roman"/>
          <w:color w:val="000000"/>
          <w:sz w:val="20"/>
          <w:szCs w:val="20"/>
          <w:lang w:eastAsia="ru-RU"/>
        </w:rPr>
        <w:t>Рособрнадзором</w:t>
      </w:r>
      <w:proofErr w:type="spellEnd"/>
      <w:r w:rsidRPr="00CF79E3">
        <w:rPr>
          <w:rFonts w:ascii="Verdana" w:eastAsia="Times New Roman" w:hAnsi="Verdana" w:cs="Times New Roman"/>
          <w:color w:val="000000"/>
          <w:sz w:val="20"/>
          <w:szCs w:val="20"/>
          <w:lang w:eastAsia="ru-RU"/>
        </w:rPr>
        <w:t xml:space="preserve"> совместно с учредителями российских образовательных организаций, расположенных за пределами территории Российской Федерации, имеющих государственную аккредитацию и реализующих основные образовательные программы среднего общего образования.</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  </w:t>
      </w:r>
    </w:p>
    <w:p w:rsidR="00CF79E3" w:rsidRPr="00CF79E3" w:rsidRDefault="00CF79E3" w:rsidP="00CF79E3">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 </w:t>
      </w:r>
      <w:r w:rsidRPr="00CF79E3">
        <w:rPr>
          <w:rFonts w:ascii="Verdana" w:eastAsia="Times New Roman" w:hAnsi="Verdana" w:cs="Times New Roman"/>
          <w:b/>
          <w:bCs/>
          <w:color w:val="000000"/>
          <w:sz w:val="20"/>
          <w:lang w:eastAsia="ru-RU"/>
        </w:rPr>
        <w:t>Итоговое сочинение 2019-2020 учебный год</w:t>
      </w:r>
    </w:p>
    <w:p w:rsidR="00CF79E3" w:rsidRPr="00CF79E3" w:rsidRDefault="00CF79E3" w:rsidP="00CF79E3">
      <w:pPr>
        <w:shd w:val="clear" w:color="auto" w:fill="FFFFFF"/>
        <w:spacing w:before="30" w:after="30" w:line="240" w:lineRule="auto"/>
        <w:jc w:val="center"/>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drawing>
          <wp:inline distT="0" distB="0" distL="0" distR="0">
            <wp:extent cx="3429000" cy="2562225"/>
            <wp:effectExtent l="19050" t="0" r="0" b="0"/>
            <wp:docPr id="1" name="Рисунок 1" descr="https://bez-s3.edusite.ru/images/p73_nasaytgi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ez-s3.edusite.ru/images/p73_nasaytgia-11.jpg"/>
                    <pic:cNvPicPr>
                      <a:picLocks noChangeAspect="1" noChangeArrowheads="1"/>
                    </pic:cNvPicPr>
                  </pic:nvPicPr>
                  <pic:blipFill>
                    <a:blip r:embed="rId8" cstate="print"/>
                    <a:srcRect/>
                    <a:stretch>
                      <a:fillRect/>
                    </a:stretch>
                  </pic:blipFill>
                  <pic:spPr bwMode="auto">
                    <a:xfrm>
                      <a:off x="0" y="0"/>
                      <a:ext cx="3429000" cy="2562225"/>
                    </a:xfrm>
                    <a:prstGeom prst="rect">
                      <a:avLst/>
                    </a:prstGeom>
                    <a:noFill/>
                    <a:ln w="9525">
                      <a:noFill/>
                      <a:miter lim="800000"/>
                      <a:headEnd/>
                      <a:tailEnd/>
                    </a:ln>
                  </pic:spPr>
                </pic:pic>
              </a:graphicData>
            </a:graphic>
          </wp:inline>
        </w:drawing>
      </w:r>
    </w:p>
    <w:p w:rsidR="00CF79E3" w:rsidRPr="00CF79E3" w:rsidRDefault="00CF79E3" w:rsidP="00CF79E3">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 </w:t>
      </w:r>
    </w:p>
    <w:p w:rsidR="00CF79E3" w:rsidRPr="00CF79E3" w:rsidRDefault="00CF79E3" w:rsidP="00CF79E3">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 </w:t>
      </w:r>
    </w:p>
    <w:p w:rsidR="00CF79E3" w:rsidRPr="00CF79E3" w:rsidRDefault="00CF79E3" w:rsidP="00CF79E3">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 </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Как и в предыдущие годы, итоговое сочинение является допуском выпускников к государственной итоговой аттестации. При этом обучающиеся с ограниченными возможностями здоровья вправе выбрать написание изложения.</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Как и в предыдущие годы, </w:t>
      </w:r>
      <w:r w:rsidRPr="00CF79E3">
        <w:rPr>
          <w:rFonts w:ascii="Verdana" w:eastAsia="Times New Roman" w:hAnsi="Verdana" w:cs="Times New Roman"/>
          <w:b/>
          <w:bCs/>
          <w:color w:val="000000"/>
          <w:sz w:val="20"/>
          <w:lang w:eastAsia="ru-RU"/>
        </w:rPr>
        <w:t>итоговое сочинение является допуском выпускников к государственной итоговой аттестации</w:t>
      </w:r>
      <w:r w:rsidRPr="00CF79E3">
        <w:rPr>
          <w:rFonts w:ascii="Verdana" w:eastAsia="Times New Roman" w:hAnsi="Verdana" w:cs="Times New Roman"/>
          <w:color w:val="000000"/>
          <w:sz w:val="20"/>
          <w:szCs w:val="20"/>
          <w:lang w:eastAsia="ru-RU"/>
        </w:rPr>
        <w:t>. При этом обучающиеся с ограниченными возможностями здоровья вправе выбрать написание изложения. Результатом итогового сочинения является «зачет» или «незачет». Если выпускник получил за итоговое сочинение неудовлетворительный результат, ему предоставляется возможность его пересдать.</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В рамках открытых направлений тем итогового сочинения разрабатываются конкретные темы итогового сочинения (подбираются тексты изложений) для каждого часового пояса отдельно. Конкретные темы итогового сочинения (тексты изложений) доставляются в органы управления образованием на местах в день проведения итогового сочинения (изложения).</w:t>
      </w:r>
    </w:p>
    <w:p w:rsidR="00CF79E3" w:rsidRPr="00CF79E3" w:rsidRDefault="00CF79E3" w:rsidP="00CF79E3">
      <w:pPr>
        <w:pBdr>
          <w:bottom w:val="single" w:sz="18" w:space="0" w:color="5EF514"/>
        </w:pBdr>
        <w:shd w:val="clear" w:color="auto" w:fill="FFFFFF"/>
        <w:spacing w:before="100" w:beforeAutospacing="1" w:after="100" w:afterAutospacing="1" w:line="240" w:lineRule="auto"/>
        <w:outlineLvl w:val="1"/>
        <w:rPr>
          <w:rFonts w:ascii="Verdana" w:eastAsia="Times New Roman" w:hAnsi="Verdana" w:cs="Times New Roman"/>
          <w:b/>
          <w:bCs/>
          <w:color w:val="60879C"/>
          <w:sz w:val="28"/>
          <w:szCs w:val="28"/>
          <w:lang w:eastAsia="ru-RU"/>
        </w:rPr>
      </w:pPr>
      <w:r w:rsidRPr="00CF79E3">
        <w:rPr>
          <w:rFonts w:ascii="Verdana" w:eastAsia="Times New Roman" w:hAnsi="Verdana" w:cs="Times New Roman"/>
          <w:b/>
          <w:bCs/>
          <w:color w:val="60879C"/>
          <w:sz w:val="28"/>
          <w:szCs w:val="28"/>
          <w:lang w:eastAsia="ru-RU"/>
        </w:rPr>
        <w:t>Все о выпускном сочинении на сайте</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hyperlink r:id="rId9" w:tgtFrame="_blank" w:history="1">
        <w:r w:rsidRPr="00CF79E3">
          <w:rPr>
            <w:rFonts w:ascii="Verdana" w:eastAsia="Times New Roman" w:hAnsi="Verdana" w:cs="Times New Roman"/>
            <w:b/>
            <w:bCs/>
            <w:color w:val="60879C"/>
            <w:sz w:val="20"/>
            <w:u w:val="single"/>
            <w:lang w:eastAsia="ru-RU"/>
          </w:rPr>
          <w:t xml:space="preserve">Распоряжение </w:t>
        </w:r>
        <w:proofErr w:type="spellStart"/>
        <w:r w:rsidRPr="00CF79E3">
          <w:rPr>
            <w:rFonts w:ascii="Verdana" w:eastAsia="Times New Roman" w:hAnsi="Verdana" w:cs="Times New Roman"/>
            <w:b/>
            <w:bCs/>
            <w:color w:val="60879C"/>
            <w:sz w:val="20"/>
            <w:u w:val="single"/>
            <w:lang w:eastAsia="ru-RU"/>
          </w:rPr>
          <w:t>МОиН</w:t>
        </w:r>
        <w:proofErr w:type="spellEnd"/>
        <w:r w:rsidRPr="00CF79E3">
          <w:rPr>
            <w:rFonts w:ascii="Verdana" w:eastAsia="Times New Roman" w:hAnsi="Verdana" w:cs="Times New Roman"/>
            <w:b/>
            <w:bCs/>
            <w:color w:val="60879C"/>
            <w:sz w:val="20"/>
            <w:u w:val="single"/>
            <w:lang w:eastAsia="ru-RU"/>
          </w:rPr>
          <w:t xml:space="preserve"> Самарской области от 07.11.2019 №981-р "Об утверждении порядка итогового сочинения (изложения) на территории Самарской области в 2019-2020уч.г."</w:t>
        </w:r>
      </w:hyperlink>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hyperlink r:id="rId10" w:tgtFrame="_blank" w:history="1">
        <w:r w:rsidRPr="00CF79E3">
          <w:rPr>
            <w:rFonts w:ascii="Verdana" w:eastAsia="Times New Roman" w:hAnsi="Verdana" w:cs="Times New Roman"/>
            <w:b/>
            <w:bCs/>
            <w:color w:val="60879C"/>
            <w:sz w:val="20"/>
            <w:u w:val="single"/>
            <w:lang w:eastAsia="ru-RU"/>
          </w:rPr>
          <w:t>Распоряжение от 20.11.2019 №308-р "</w:t>
        </w:r>
        <w:proofErr w:type="spellStart"/>
        <w:r w:rsidRPr="00CF79E3">
          <w:rPr>
            <w:rFonts w:ascii="Verdana" w:eastAsia="Times New Roman" w:hAnsi="Verdana" w:cs="Times New Roman"/>
            <w:b/>
            <w:bCs/>
            <w:color w:val="60879C"/>
            <w:sz w:val="20"/>
            <w:u w:val="single"/>
            <w:lang w:eastAsia="ru-RU"/>
          </w:rPr>
          <w:t>Оборганизации</w:t>
        </w:r>
        <w:proofErr w:type="spellEnd"/>
        <w:r w:rsidRPr="00CF79E3">
          <w:rPr>
            <w:rFonts w:ascii="Verdana" w:eastAsia="Times New Roman" w:hAnsi="Verdana" w:cs="Times New Roman"/>
            <w:b/>
            <w:bCs/>
            <w:color w:val="60879C"/>
            <w:sz w:val="20"/>
            <w:u w:val="single"/>
            <w:lang w:eastAsia="ru-RU"/>
          </w:rPr>
          <w:t xml:space="preserve"> и проведении итогового сочинения (изложения), </w:t>
        </w:r>
        <w:proofErr w:type="gramStart"/>
        <w:r w:rsidRPr="00CF79E3">
          <w:rPr>
            <w:rFonts w:ascii="Verdana" w:eastAsia="Times New Roman" w:hAnsi="Verdana" w:cs="Times New Roman"/>
            <w:b/>
            <w:bCs/>
            <w:color w:val="60879C"/>
            <w:sz w:val="20"/>
            <w:u w:val="single"/>
            <w:lang w:eastAsia="ru-RU"/>
          </w:rPr>
          <w:t>подведомственных</w:t>
        </w:r>
        <w:proofErr w:type="gramEnd"/>
        <w:r w:rsidRPr="00CF79E3">
          <w:rPr>
            <w:rFonts w:ascii="Verdana" w:eastAsia="Times New Roman" w:hAnsi="Verdana" w:cs="Times New Roman"/>
            <w:b/>
            <w:bCs/>
            <w:color w:val="60879C"/>
            <w:sz w:val="20"/>
            <w:u w:val="single"/>
            <w:lang w:eastAsia="ru-RU"/>
          </w:rPr>
          <w:t xml:space="preserve"> Юго-Западному управлению"</w:t>
        </w:r>
      </w:hyperlink>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hyperlink r:id="rId11" w:history="1">
        <w:r w:rsidRPr="00CF79E3">
          <w:rPr>
            <w:rFonts w:ascii="Verdana" w:eastAsia="Times New Roman" w:hAnsi="Verdana" w:cs="Times New Roman"/>
            <w:b/>
            <w:bCs/>
            <w:color w:val="60879C"/>
            <w:sz w:val="20"/>
            <w:u w:val="single"/>
            <w:lang w:eastAsia="ru-RU"/>
          </w:rPr>
          <w:t>Сочинение11.РФ</w:t>
        </w:r>
      </w:hyperlink>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 </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Рекомендации определяют перечень документов, которые вместе с заявлением на участие в сочинении (изложении) должны подать выпускники прошлых лет и обучающиеся с ограниченными возможностями здоровья.</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Продолжительность написания итогового сочинения (изложения) составляет 3 часа 55 минут (235 минут). Для участников итогового сочинения (изложения) с ограниченными возможностями здоровья, детей-инвалидов и инвалидов продолжительность написания итогового сочинения (изложения) увеличивается на 1,5 часа.</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Кроме того в рекомендациях изложен порядок проведения сочинения, в том числе для различных категорий обучающихся с ограниченными возможностями здоровья, порядок проверки, оценивания и обработки результатов сочинения (изложения).</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Методические материалы по проведению итогового сочинения (изложения) в 2018/19 учебном году </w:t>
      </w:r>
      <w:hyperlink r:id="rId12" w:tgtFrame="_blank" w:history="1">
        <w:r w:rsidRPr="00CF79E3">
          <w:rPr>
            <w:rFonts w:ascii="Verdana" w:eastAsia="Times New Roman" w:hAnsi="Verdana" w:cs="Times New Roman"/>
            <w:b/>
            <w:bCs/>
            <w:color w:val="60879C"/>
            <w:sz w:val="20"/>
            <w:u w:val="single"/>
            <w:lang w:eastAsia="ru-RU"/>
          </w:rPr>
          <w:t xml:space="preserve">размещены на сайте </w:t>
        </w:r>
        <w:proofErr w:type="spellStart"/>
        <w:r w:rsidRPr="00CF79E3">
          <w:rPr>
            <w:rFonts w:ascii="Verdana" w:eastAsia="Times New Roman" w:hAnsi="Verdana" w:cs="Times New Roman"/>
            <w:b/>
            <w:bCs/>
            <w:color w:val="60879C"/>
            <w:sz w:val="20"/>
            <w:u w:val="single"/>
            <w:lang w:eastAsia="ru-RU"/>
          </w:rPr>
          <w:t>Рособрнадзора</w:t>
        </w:r>
        <w:proofErr w:type="spellEnd"/>
      </w:hyperlink>
      <w:r w:rsidRPr="00CF79E3">
        <w:rPr>
          <w:rFonts w:ascii="Verdana" w:eastAsia="Times New Roman" w:hAnsi="Verdana" w:cs="Times New Roman"/>
          <w:color w:val="000000"/>
          <w:sz w:val="20"/>
          <w:szCs w:val="20"/>
          <w:lang w:eastAsia="ru-RU"/>
        </w:rPr>
        <w:t>, </w:t>
      </w:r>
      <w:hyperlink r:id="rId13" w:anchor="mrf" w:tgtFrame="_blank" w:history="1">
        <w:r w:rsidRPr="00CF79E3">
          <w:rPr>
            <w:rFonts w:ascii="Verdana" w:eastAsia="Times New Roman" w:hAnsi="Verdana" w:cs="Times New Roman"/>
            <w:b/>
            <w:bCs/>
            <w:color w:val="60879C"/>
            <w:sz w:val="20"/>
            <w:u w:val="single"/>
            <w:lang w:eastAsia="ru-RU"/>
          </w:rPr>
          <w:t>на сайте ФИПИ</w:t>
        </w:r>
      </w:hyperlink>
      <w:r w:rsidRPr="00CF79E3">
        <w:rPr>
          <w:rFonts w:ascii="Verdana" w:eastAsia="Times New Roman" w:hAnsi="Verdana" w:cs="Times New Roman"/>
          <w:color w:val="000000"/>
          <w:sz w:val="20"/>
          <w:szCs w:val="20"/>
          <w:lang w:eastAsia="ru-RU"/>
        </w:rPr>
        <w:t>, а также на официальном информационном портале единого государственного экзамена </w:t>
      </w:r>
      <w:hyperlink r:id="rId14" w:tgtFrame="_blank" w:history="1">
        <w:r w:rsidRPr="00CF79E3">
          <w:rPr>
            <w:rFonts w:ascii="Verdana" w:eastAsia="Times New Roman" w:hAnsi="Verdana" w:cs="Times New Roman"/>
            <w:b/>
            <w:bCs/>
            <w:color w:val="60879C"/>
            <w:sz w:val="20"/>
            <w:u w:val="single"/>
            <w:lang w:eastAsia="ru-RU"/>
          </w:rPr>
          <w:t>в разделах для участников ЕГЭ</w:t>
        </w:r>
      </w:hyperlink>
      <w:r w:rsidRPr="00CF79E3">
        <w:rPr>
          <w:rFonts w:ascii="Verdana" w:eastAsia="Times New Roman" w:hAnsi="Verdana" w:cs="Times New Roman"/>
          <w:color w:val="000000"/>
          <w:sz w:val="20"/>
          <w:szCs w:val="20"/>
          <w:lang w:eastAsia="ru-RU"/>
        </w:rPr>
        <w:t> и </w:t>
      </w:r>
      <w:hyperlink r:id="rId15" w:tgtFrame="_blank" w:history="1">
        <w:r w:rsidRPr="00CF79E3">
          <w:rPr>
            <w:rFonts w:ascii="Verdana" w:eastAsia="Times New Roman" w:hAnsi="Verdana" w:cs="Times New Roman"/>
            <w:b/>
            <w:bCs/>
            <w:color w:val="60879C"/>
            <w:sz w:val="20"/>
            <w:u w:val="single"/>
            <w:lang w:eastAsia="ru-RU"/>
          </w:rPr>
          <w:t>организаторов</w:t>
        </w:r>
      </w:hyperlink>
      <w:r w:rsidRPr="00CF79E3">
        <w:rPr>
          <w:rFonts w:ascii="Verdana" w:eastAsia="Times New Roman" w:hAnsi="Verdana" w:cs="Times New Roman"/>
          <w:color w:val="000000"/>
          <w:sz w:val="20"/>
          <w:szCs w:val="20"/>
          <w:lang w:eastAsia="ru-RU"/>
        </w:rPr>
        <w:t>.</w:t>
      </w:r>
    </w:p>
    <w:p w:rsidR="00CF79E3" w:rsidRPr="00CF79E3" w:rsidRDefault="00CF79E3" w:rsidP="00CF79E3">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CF79E3">
        <w:rPr>
          <w:rFonts w:ascii="Verdana" w:eastAsia="Times New Roman" w:hAnsi="Verdana" w:cs="Times New Roman"/>
          <w:b/>
          <w:bCs/>
          <w:color w:val="000000"/>
          <w:sz w:val="20"/>
          <w:lang w:eastAsia="ru-RU"/>
        </w:rPr>
        <w:t>Критерии оценивания итогового сочинения (ИС) организациями, реализующими образовательные программы среднего общего  образования</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Сочинение оценивается по пяти критериям. Критерии №1 и №2 являются основными.</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Для получения «зачета» за итоговое сочинение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дополнительно «зачет» хотя бы по одному из других критериев (№3-№5).</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При выставлении оценки учитывается объем сочинения. Рекомендуемое количество слов – 350. Если в сочинении менее 250 слов (в подсчёт включаются все слова, в том числе и служебные), то такая работа считается невыполненной и оценивается 0 баллов. Максимальное количество слов в сочинении не устанавливается: в определении объема своего сочинения выпускник должен исходить из того, что на всю работу отводится 3 часа 55 минут.</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b/>
          <w:bCs/>
          <w:color w:val="000000"/>
          <w:sz w:val="20"/>
          <w:lang w:eastAsia="ru-RU"/>
        </w:rPr>
        <w:t> </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b/>
          <w:bCs/>
          <w:color w:val="000000"/>
          <w:sz w:val="20"/>
          <w:lang w:eastAsia="ru-RU"/>
        </w:rPr>
        <w:t>Критерий №1 «Соответствие теме»</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Данный критерий нацеливает на проверку содержания сочинения.</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Выпускник рассуждает на предложенную тему, выбрав путь её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i/>
          <w:iCs/>
          <w:color w:val="000000"/>
          <w:sz w:val="20"/>
          <w:lang w:eastAsia="ru-RU"/>
        </w:rPr>
        <w:t>«Незачет» ставится только при условии,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«зачет»).</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 </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b/>
          <w:bCs/>
          <w:color w:val="000000"/>
          <w:sz w:val="20"/>
          <w:lang w:eastAsia="ru-RU"/>
        </w:rPr>
        <w:t>Критерий №2 «Аргументация. Привлечение литературного материала»</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Данный критерий нацеливает на проверку умения использовать литературный материал для построения рассуждения на предложенную тему и для аргументации  своей позиции.</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proofErr w:type="gramStart"/>
      <w:r w:rsidRPr="00CF79E3">
        <w:rPr>
          <w:rFonts w:ascii="Verdana" w:eastAsia="Times New Roman" w:hAnsi="Verdana" w:cs="Times New Roman"/>
          <w:color w:val="000000"/>
          <w:sz w:val="20"/>
          <w:szCs w:val="20"/>
          <w:lang w:eastAsia="ru-RU"/>
        </w:rPr>
        <w:t>Выпускник строит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показывает разный уровень осмысления литературного материала: от элементов смыслового анализа (например, тематика, проблематика, сюжет, характеры и т.п.) до комплексного анализа художественного текста в единстве формы и содержания и его интерпретации в аспекте выбранной темы.</w:t>
      </w:r>
      <w:proofErr w:type="gramEnd"/>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i/>
          <w:iCs/>
          <w:color w:val="000000"/>
          <w:sz w:val="20"/>
          <w:lang w:eastAsia="ru-RU"/>
        </w:rPr>
        <w:t xml:space="preserve">«Незачет» ставится при условии, если сочинение написано без привлечения литературного материала, или в нем </w:t>
      </w:r>
      <w:proofErr w:type="gramStart"/>
      <w:r w:rsidRPr="00CF79E3">
        <w:rPr>
          <w:rFonts w:ascii="Verdana" w:eastAsia="Times New Roman" w:hAnsi="Verdana" w:cs="Times New Roman"/>
          <w:i/>
          <w:iCs/>
          <w:color w:val="000000"/>
          <w:sz w:val="20"/>
          <w:lang w:eastAsia="ru-RU"/>
        </w:rPr>
        <w:t>существенно искажено</w:t>
      </w:r>
      <w:proofErr w:type="gramEnd"/>
      <w:r w:rsidRPr="00CF79E3">
        <w:rPr>
          <w:rFonts w:ascii="Verdana" w:eastAsia="Times New Roman" w:hAnsi="Verdana" w:cs="Times New Roman"/>
          <w:i/>
          <w:iCs/>
          <w:color w:val="000000"/>
          <w:sz w:val="20"/>
          <w:lang w:eastAsia="ru-RU"/>
        </w:rPr>
        <w:t xml:space="preserve">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«зачет»).</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 </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b/>
          <w:bCs/>
          <w:color w:val="000000"/>
          <w:sz w:val="20"/>
          <w:lang w:eastAsia="ru-RU"/>
        </w:rPr>
        <w:lastRenderedPageBreak/>
        <w:t>Критерий №3 «Композиция»</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Данный критерий нацеливает на проверку умения логично выстраивать рассуждение на предложенную тему.</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Выпускник аргументирует высказанные мысли, стараясь выдерживать соотношение между тезисом и доказательствами.</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i/>
          <w:iCs/>
          <w:color w:val="000000"/>
          <w:sz w:val="20"/>
          <w:lang w:eastAsia="ru-RU"/>
        </w:rPr>
        <w:t xml:space="preserve">«Незачет» ставится при условии, если грубые логические нарушения мешают пониманию смысла сказанного или отсутствует </w:t>
      </w:r>
      <w:proofErr w:type="spellStart"/>
      <w:r w:rsidRPr="00CF79E3">
        <w:rPr>
          <w:rFonts w:ascii="Verdana" w:eastAsia="Times New Roman" w:hAnsi="Verdana" w:cs="Times New Roman"/>
          <w:i/>
          <w:iCs/>
          <w:color w:val="000000"/>
          <w:sz w:val="20"/>
          <w:lang w:eastAsia="ru-RU"/>
        </w:rPr>
        <w:t>тезисно-доказательная</w:t>
      </w:r>
      <w:proofErr w:type="spellEnd"/>
      <w:r w:rsidRPr="00CF79E3">
        <w:rPr>
          <w:rFonts w:ascii="Verdana" w:eastAsia="Times New Roman" w:hAnsi="Verdana" w:cs="Times New Roman"/>
          <w:i/>
          <w:iCs/>
          <w:color w:val="000000"/>
          <w:sz w:val="20"/>
          <w:lang w:eastAsia="ru-RU"/>
        </w:rPr>
        <w:t xml:space="preserve"> часть (во всех остальных случаях выставляется «зачет»).</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b/>
          <w:bCs/>
          <w:color w:val="000000"/>
          <w:sz w:val="20"/>
          <w:lang w:eastAsia="ru-RU"/>
        </w:rPr>
        <w:t> </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b/>
          <w:bCs/>
          <w:color w:val="000000"/>
          <w:sz w:val="20"/>
          <w:lang w:eastAsia="ru-RU"/>
        </w:rPr>
        <w:t>Критерий №4 «Качество речи»</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Данный критерий нацеливает на проверку речевого оформления текста сочинения.</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Выпускник точно выражает мысли, используя разнообразную лексику и различные грамматические конструкции, при необходимости уместно употребляет термины, избегает речевых штампов.</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i/>
          <w:iCs/>
          <w:color w:val="000000"/>
          <w:sz w:val="20"/>
          <w:lang w:eastAsia="ru-RU"/>
        </w:rPr>
        <w:t>«Незачет» ставится при условии, если низкое качество речи существенно затрудняет понимание смысла сочинения (во всех остальных случаях выставляется «зачет»).</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 </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b/>
          <w:bCs/>
          <w:color w:val="000000"/>
          <w:sz w:val="20"/>
          <w:lang w:eastAsia="ru-RU"/>
        </w:rPr>
        <w:t>Критерий №5 «Грамотность»</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 xml:space="preserve">Данный критерий позволяет оценить </w:t>
      </w:r>
      <w:proofErr w:type="spellStart"/>
      <w:r w:rsidRPr="00CF79E3">
        <w:rPr>
          <w:rFonts w:ascii="Verdana" w:eastAsia="Times New Roman" w:hAnsi="Verdana" w:cs="Times New Roman"/>
          <w:color w:val="000000"/>
          <w:sz w:val="20"/>
          <w:szCs w:val="20"/>
          <w:lang w:eastAsia="ru-RU"/>
        </w:rPr>
        <w:t>грамотностьвыпускника</w:t>
      </w:r>
      <w:proofErr w:type="spellEnd"/>
      <w:r w:rsidRPr="00CF79E3">
        <w:rPr>
          <w:rFonts w:ascii="Verdana" w:eastAsia="Times New Roman" w:hAnsi="Verdana" w:cs="Times New Roman"/>
          <w:color w:val="000000"/>
          <w:sz w:val="20"/>
          <w:szCs w:val="20"/>
          <w:lang w:eastAsia="ru-RU"/>
        </w:rPr>
        <w:t>.</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i/>
          <w:iCs/>
          <w:color w:val="000000"/>
          <w:sz w:val="20"/>
          <w:lang w:eastAsia="ru-RU"/>
        </w:rPr>
        <w:t>«Незачет» ставится, если речевые, грамматические, а также орфографические и пунктуационные ошибки, допущенные в сочинении, затрудняют чтение и понимание текста (в сумме более 5 ошибок).</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Для того чтобы получить школьный аттестат, выпускнику необходимо сдать два обязательных экзамена в форме ЕГЭ — русский язык и математику.</w:t>
      </w:r>
    </w:p>
    <w:p w:rsidR="00CF79E3" w:rsidRPr="00CF79E3" w:rsidRDefault="00CF79E3" w:rsidP="00CF79E3">
      <w:pPr>
        <w:pBdr>
          <w:bottom w:val="single" w:sz="18" w:space="0" w:color="5EF514"/>
        </w:pBdr>
        <w:shd w:val="clear" w:color="auto" w:fill="FFFFFF"/>
        <w:spacing w:before="100" w:beforeAutospacing="1" w:after="100" w:afterAutospacing="1" w:line="240" w:lineRule="auto"/>
        <w:outlineLvl w:val="1"/>
        <w:rPr>
          <w:rFonts w:ascii="Verdana" w:eastAsia="Times New Roman" w:hAnsi="Verdana" w:cs="Times New Roman"/>
          <w:b/>
          <w:bCs/>
          <w:color w:val="60879C"/>
          <w:sz w:val="28"/>
          <w:szCs w:val="28"/>
          <w:lang w:eastAsia="ru-RU"/>
        </w:rPr>
      </w:pPr>
      <w:r w:rsidRPr="00CF79E3">
        <w:rPr>
          <w:rFonts w:ascii="Verdana" w:eastAsia="Times New Roman" w:hAnsi="Verdana" w:cs="Times New Roman"/>
          <w:b/>
          <w:bCs/>
          <w:color w:val="60879C"/>
          <w:sz w:val="28"/>
          <w:szCs w:val="28"/>
          <w:lang w:eastAsia="ru-RU"/>
        </w:rPr>
        <w:t>ПРИЕМ ЗАЯВЛЕНИЙ на участие в ЕГЭ 2020 года</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proofErr w:type="gramStart"/>
      <w:r w:rsidRPr="00CF79E3">
        <w:rPr>
          <w:rFonts w:ascii="Verdana" w:eastAsia="Times New Roman" w:hAnsi="Verdana" w:cs="Times New Roman"/>
          <w:color w:val="000000"/>
          <w:sz w:val="20"/>
          <w:szCs w:val="20"/>
          <w:lang w:eastAsia="ru-RU"/>
        </w:rPr>
        <w:t>Местом подачи заявлений для обучающихся на прохождение государственной итоговой аттестации по образовательным программам среднего общего образования, являются образовательные организации.</w:t>
      </w:r>
      <w:proofErr w:type="gramEnd"/>
      <w:r w:rsidRPr="00CF79E3">
        <w:rPr>
          <w:rFonts w:ascii="Verdana" w:eastAsia="Times New Roman" w:hAnsi="Verdana" w:cs="Times New Roman"/>
          <w:color w:val="000000"/>
          <w:sz w:val="20"/>
          <w:szCs w:val="20"/>
          <w:lang w:eastAsia="ru-RU"/>
        </w:rPr>
        <w:t>  </w:t>
      </w:r>
      <w:r w:rsidRPr="00CF79E3">
        <w:rPr>
          <w:rFonts w:ascii="Verdana" w:eastAsia="Times New Roman" w:hAnsi="Verdana" w:cs="Times New Roman"/>
          <w:b/>
          <w:bCs/>
          <w:color w:val="000000"/>
          <w:sz w:val="20"/>
          <w:lang w:eastAsia="ru-RU"/>
        </w:rPr>
        <w:t>Срок подачи заявлений до 1 февраля 2020 года.</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hyperlink r:id="rId16" w:history="1">
        <w:r w:rsidRPr="00CF79E3">
          <w:rPr>
            <w:rFonts w:ascii="Verdana" w:eastAsia="Times New Roman" w:hAnsi="Verdana" w:cs="Times New Roman"/>
            <w:b/>
            <w:bCs/>
            <w:color w:val="60879C"/>
            <w:sz w:val="20"/>
            <w:u w:val="single"/>
            <w:lang w:eastAsia="ru-RU"/>
          </w:rPr>
          <w:t>Образец заявления для выпускников текущего года на участие в ЕГЭ</w:t>
        </w:r>
      </w:hyperlink>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Регистрация заявлений выпускников прошлых лет, а также лиц, обучающихся по образовательным программам среднего профессионального образования, и обучающихся в иностранных образовательных организациях для участия в едином государственном экзамене. Заявления они должны подать </w:t>
      </w:r>
      <w:r w:rsidRPr="00CF79E3">
        <w:rPr>
          <w:rFonts w:ascii="Verdana" w:eastAsia="Times New Roman" w:hAnsi="Verdana" w:cs="Times New Roman"/>
          <w:b/>
          <w:bCs/>
          <w:color w:val="000000"/>
          <w:sz w:val="20"/>
          <w:lang w:eastAsia="ru-RU"/>
        </w:rPr>
        <w:t>до 1 февраля 2020 года</w:t>
      </w:r>
      <w:r w:rsidRPr="00CF79E3">
        <w:rPr>
          <w:rFonts w:ascii="Verdana" w:eastAsia="Times New Roman" w:hAnsi="Verdana" w:cs="Times New Roman"/>
          <w:color w:val="000000"/>
          <w:sz w:val="20"/>
          <w:szCs w:val="20"/>
          <w:lang w:eastAsia="ru-RU"/>
        </w:rPr>
        <w:t> в места, определенные региональным органом управления образованием:</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700"/>
        <w:gridCol w:w="4685"/>
      </w:tblGrid>
      <w:tr w:rsidR="00CF79E3" w:rsidRPr="00CF79E3" w:rsidTr="00CF79E3">
        <w:trPr>
          <w:tblCellSpacing w:w="0" w:type="dxa"/>
        </w:trPr>
        <w:tc>
          <w:tcPr>
            <w:tcW w:w="5070" w:type="dxa"/>
            <w:tcBorders>
              <w:top w:val="outset" w:sz="6" w:space="0" w:color="auto"/>
              <w:left w:val="outset" w:sz="6" w:space="0" w:color="auto"/>
              <w:bottom w:val="outset" w:sz="6" w:space="0" w:color="auto"/>
              <w:right w:val="outset" w:sz="6" w:space="0" w:color="auto"/>
            </w:tcBorders>
            <w:shd w:val="clear" w:color="auto" w:fill="FFFFFF"/>
            <w:hideMark/>
          </w:tcPr>
          <w:p w:rsidR="00CF79E3" w:rsidRPr="00CF79E3" w:rsidRDefault="00CF79E3" w:rsidP="00CF79E3">
            <w:pPr>
              <w:spacing w:before="30" w:after="30" w:line="240" w:lineRule="auto"/>
              <w:jc w:val="center"/>
              <w:rPr>
                <w:rFonts w:ascii="Verdana" w:eastAsia="Times New Roman" w:hAnsi="Verdana" w:cs="Times New Roman"/>
                <w:sz w:val="20"/>
                <w:szCs w:val="20"/>
                <w:lang w:eastAsia="ru-RU"/>
              </w:rPr>
            </w:pPr>
            <w:r w:rsidRPr="00CF79E3">
              <w:rPr>
                <w:rFonts w:ascii="Verdana" w:eastAsia="Times New Roman" w:hAnsi="Verdana" w:cs="Times New Roman"/>
                <w:sz w:val="20"/>
                <w:szCs w:val="20"/>
                <w:lang w:eastAsia="ru-RU"/>
              </w:rPr>
              <w:t>Наименование учреждения, на базе которого организуется регистрация</w:t>
            </w:r>
          </w:p>
        </w:tc>
        <w:tc>
          <w:tcPr>
            <w:tcW w:w="5070" w:type="dxa"/>
            <w:tcBorders>
              <w:top w:val="outset" w:sz="6" w:space="0" w:color="auto"/>
              <w:left w:val="outset" w:sz="6" w:space="0" w:color="auto"/>
              <w:bottom w:val="outset" w:sz="6" w:space="0" w:color="auto"/>
              <w:right w:val="outset" w:sz="6" w:space="0" w:color="auto"/>
            </w:tcBorders>
            <w:shd w:val="clear" w:color="auto" w:fill="FFFFFF"/>
            <w:hideMark/>
          </w:tcPr>
          <w:p w:rsidR="00CF79E3" w:rsidRPr="00CF79E3" w:rsidRDefault="00CF79E3" w:rsidP="00CF79E3">
            <w:pPr>
              <w:spacing w:before="30" w:after="30" w:line="240" w:lineRule="auto"/>
              <w:jc w:val="center"/>
              <w:rPr>
                <w:rFonts w:ascii="Verdana" w:eastAsia="Times New Roman" w:hAnsi="Verdana" w:cs="Times New Roman"/>
                <w:sz w:val="20"/>
                <w:szCs w:val="20"/>
                <w:lang w:eastAsia="ru-RU"/>
              </w:rPr>
            </w:pPr>
            <w:r w:rsidRPr="00CF79E3">
              <w:rPr>
                <w:rFonts w:ascii="Verdana" w:eastAsia="Times New Roman" w:hAnsi="Verdana" w:cs="Times New Roman"/>
                <w:sz w:val="20"/>
                <w:szCs w:val="20"/>
                <w:lang w:eastAsia="ru-RU"/>
              </w:rPr>
              <w:t>Адрес, телефон контакта</w:t>
            </w:r>
          </w:p>
        </w:tc>
      </w:tr>
      <w:tr w:rsidR="00CF79E3" w:rsidRPr="00CF79E3" w:rsidTr="00CF79E3">
        <w:trPr>
          <w:tblCellSpacing w:w="0" w:type="dxa"/>
        </w:trPr>
        <w:tc>
          <w:tcPr>
            <w:tcW w:w="5070" w:type="dxa"/>
            <w:tcBorders>
              <w:top w:val="outset" w:sz="6" w:space="0" w:color="auto"/>
              <w:left w:val="outset" w:sz="6" w:space="0" w:color="auto"/>
              <w:bottom w:val="outset" w:sz="6" w:space="0" w:color="auto"/>
              <w:right w:val="outset" w:sz="6" w:space="0" w:color="auto"/>
            </w:tcBorders>
            <w:shd w:val="clear" w:color="auto" w:fill="FFFFFF"/>
            <w:hideMark/>
          </w:tcPr>
          <w:p w:rsidR="00CF79E3" w:rsidRPr="00CF79E3" w:rsidRDefault="00CF79E3" w:rsidP="00CF79E3">
            <w:pPr>
              <w:spacing w:after="0" w:line="240" w:lineRule="auto"/>
              <w:rPr>
                <w:rFonts w:ascii="Verdana" w:eastAsia="Times New Roman" w:hAnsi="Verdana" w:cs="Times New Roman"/>
                <w:sz w:val="20"/>
                <w:szCs w:val="20"/>
                <w:lang w:eastAsia="ru-RU"/>
              </w:rPr>
            </w:pPr>
            <w:r w:rsidRPr="00CF79E3">
              <w:rPr>
                <w:rFonts w:ascii="Verdana" w:eastAsia="Times New Roman" w:hAnsi="Verdana" w:cs="Times New Roman"/>
                <w:sz w:val="20"/>
                <w:szCs w:val="20"/>
                <w:lang w:eastAsia="ru-RU"/>
              </w:rPr>
              <w:t xml:space="preserve">ГБУ ДПО </w:t>
            </w:r>
            <w:proofErr w:type="gramStart"/>
            <w:r w:rsidRPr="00CF79E3">
              <w:rPr>
                <w:rFonts w:ascii="Verdana" w:eastAsia="Times New Roman" w:hAnsi="Verdana" w:cs="Times New Roman"/>
                <w:sz w:val="20"/>
                <w:szCs w:val="20"/>
                <w:lang w:eastAsia="ru-RU"/>
              </w:rPr>
              <w:t>СО</w:t>
            </w:r>
            <w:proofErr w:type="gramEnd"/>
            <w:r w:rsidRPr="00CF79E3">
              <w:rPr>
                <w:rFonts w:ascii="Verdana" w:eastAsia="Times New Roman" w:hAnsi="Verdana" w:cs="Times New Roman"/>
                <w:sz w:val="20"/>
                <w:szCs w:val="20"/>
                <w:lang w:eastAsia="ru-RU"/>
              </w:rPr>
              <w:t xml:space="preserve"> «Чапаевский ресурсный центр»</w:t>
            </w:r>
          </w:p>
        </w:tc>
        <w:tc>
          <w:tcPr>
            <w:tcW w:w="5070" w:type="dxa"/>
            <w:tcBorders>
              <w:top w:val="outset" w:sz="6" w:space="0" w:color="auto"/>
              <w:left w:val="outset" w:sz="6" w:space="0" w:color="auto"/>
              <w:bottom w:val="outset" w:sz="6" w:space="0" w:color="auto"/>
              <w:right w:val="outset" w:sz="6" w:space="0" w:color="auto"/>
            </w:tcBorders>
            <w:shd w:val="clear" w:color="auto" w:fill="FFFFFF"/>
            <w:hideMark/>
          </w:tcPr>
          <w:p w:rsidR="00CF79E3" w:rsidRPr="00CF79E3" w:rsidRDefault="00CF79E3" w:rsidP="00CF79E3">
            <w:pPr>
              <w:spacing w:after="0" w:line="240" w:lineRule="auto"/>
              <w:rPr>
                <w:rFonts w:ascii="Verdana" w:eastAsia="Times New Roman" w:hAnsi="Verdana" w:cs="Times New Roman"/>
                <w:sz w:val="20"/>
                <w:szCs w:val="20"/>
                <w:lang w:eastAsia="ru-RU"/>
              </w:rPr>
            </w:pPr>
            <w:r w:rsidRPr="00CF79E3">
              <w:rPr>
                <w:rFonts w:ascii="Verdana" w:eastAsia="Times New Roman" w:hAnsi="Verdana" w:cs="Times New Roman"/>
                <w:sz w:val="20"/>
                <w:szCs w:val="20"/>
                <w:lang w:eastAsia="ru-RU"/>
              </w:rPr>
              <w:t>446100, г.о</w:t>
            </w:r>
            <w:proofErr w:type="gramStart"/>
            <w:r w:rsidRPr="00CF79E3">
              <w:rPr>
                <w:rFonts w:ascii="Verdana" w:eastAsia="Times New Roman" w:hAnsi="Verdana" w:cs="Times New Roman"/>
                <w:sz w:val="20"/>
                <w:szCs w:val="20"/>
                <w:lang w:eastAsia="ru-RU"/>
              </w:rPr>
              <w:t>.Ч</w:t>
            </w:r>
            <w:proofErr w:type="gramEnd"/>
            <w:r w:rsidRPr="00CF79E3">
              <w:rPr>
                <w:rFonts w:ascii="Verdana" w:eastAsia="Times New Roman" w:hAnsi="Verdana" w:cs="Times New Roman"/>
                <w:sz w:val="20"/>
                <w:szCs w:val="20"/>
                <w:lang w:eastAsia="ru-RU"/>
              </w:rPr>
              <w:t>апаевск, ул.Железнодорожная, д.39а, каб.101; 8-84639-24091</w:t>
            </w:r>
          </w:p>
        </w:tc>
      </w:tr>
      <w:tr w:rsidR="00CF79E3" w:rsidRPr="00CF79E3" w:rsidTr="00CF79E3">
        <w:trPr>
          <w:tblCellSpacing w:w="0" w:type="dxa"/>
        </w:trPr>
        <w:tc>
          <w:tcPr>
            <w:tcW w:w="5070" w:type="dxa"/>
            <w:tcBorders>
              <w:top w:val="outset" w:sz="6" w:space="0" w:color="auto"/>
              <w:left w:val="outset" w:sz="6" w:space="0" w:color="auto"/>
              <w:bottom w:val="outset" w:sz="6" w:space="0" w:color="auto"/>
              <w:right w:val="outset" w:sz="6" w:space="0" w:color="auto"/>
            </w:tcBorders>
            <w:shd w:val="clear" w:color="auto" w:fill="FFFFFF"/>
            <w:hideMark/>
          </w:tcPr>
          <w:p w:rsidR="00CF79E3" w:rsidRPr="00CF79E3" w:rsidRDefault="00CF79E3" w:rsidP="00CF79E3">
            <w:pPr>
              <w:spacing w:after="0" w:line="240" w:lineRule="auto"/>
              <w:rPr>
                <w:rFonts w:ascii="Verdana" w:eastAsia="Times New Roman" w:hAnsi="Verdana" w:cs="Times New Roman"/>
                <w:sz w:val="20"/>
                <w:szCs w:val="20"/>
                <w:lang w:eastAsia="ru-RU"/>
              </w:rPr>
            </w:pPr>
            <w:r w:rsidRPr="00CF79E3">
              <w:rPr>
                <w:rFonts w:ascii="Verdana" w:eastAsia="Times New Roman" w:hAnsi="Verdana" w:cs="Times New Roman"/>
                <w:sz w:val="20"/>
                <w:szCs w:val="20"/>
                <w:lang w:eastAsia="ru-RU"/>
              </w:rPr>
              <w:t>Юго-Западное управление министерства образования и науки Самарской области (</w:t>
            </w:r>
            <w:proofErr w:type="spellStart"/>
            <w:r w:rsidRPr="00CF79E3">
              <w:rPr>
                <w:rFonts w:ascii="Verdana" w:eastAsia="Times New Roman" w:hAnsi="Verdana" w:cs="Times New Roman"/>
                <w:sz w:val="20"/>
                <w:szCs w:val="20"/>
                <w:lang w:eastAsia="ru-RU"/>
              </w:rPr>
              <w:t>м.р</w:t>
            </w:r>
            <w:proofErr w:type="gramStart"/>
            <w:r w:rsidRPr="00CF79E3">
              <w:rPr>
                <w:rFonts w:ascii="Verdana" w:eastAsia="Times New Roman" w:hAnsi="Verdana" w:cs="Times New Roman"/>
                <w:sz w:val="20"/>
                <w:szCs w:val="20"/>
                <w:lang w:eastAsia="ru-RU"/>
              </w:rPr>
              <w:t>.Б</w:t>
            </w:r>
            <w:proofErr w:type="gramEnd"/>
            <w:r w:rsidRPr="00CF79E3">
              <w:rPr>
                <w:rFonts w:ascii="Verdana" w:eastAsia="Times New Roman" w:hAnsi="Verdana" w:cs="Times New Roman"/>
                <w:sz w:val="20"/>
                <w:szCs w:val="20"/>
                <w:lang w:eastAsia="ru-RU"/>
              </w:rPr>
              <w:t>езенчукский</w:t>
            </w:r>
            <w:proofErr w:type="spellEnd"/>
            <w:r w:rsidRPr="00CF79E3">
              <w:rPr>
                <w:rFonts w:ascii="Verdana" w:eastAsia="Times New Roman" w:hAnsi="Verdana" w:cs="Times New Roman"/>
                <w:sz w:val="20"/>
                <w:szCs w:val="20"/>
                <w:lang w:eastAsia="ru-RU"/>
              </w:rPr>
              <w:t>)</w:t>
            </w:r>
          </w:p>
        </w:tc>
        <w:tc>
          <w:tcPr>
            <w:tcW w:w="5070" w:type="dxa"/>
            <w:tcBorders>
              <w:top w:val="outset" w:sz="6" w:space="0" w:color="auto"/>
              <w:left w:val="outset" w:sz="6" w:space="0" w:color="auto"/>
              <w:bottom w:val="outset" w:sz="6" w:space="0" w:color="auto"/>
              <w:right w:val="outset" w:sz="6" w:space="0" w:color="auto"/>
            </w:tcBorders>
            <w:shd w:val="clear" w:color="auto" w:fill="FFFFFF"/>
            <w:hideMark/>
          </w:tcPr>
          <w:p w:rsidR="00CF79E3" w:rsidRPr="00CF79E3" w:rsidRDefault="00CF79E3" w:rsidP="00CF79E3">
            <w:pPr>
              <w:spacing w:after="0" w:line="240" w:lineRule="auto"/>
              <w:rPr>
                <w:rFonts w:ascii="Verdana" w:eastAsia="Times New Roman" w:hAnsi="Verdana" w:cs="Times New Roman"/>
                <w:sz w:val="20"/>
                <w:szCs w:val="20"/>
                <w:lang w:eastAsia="ru-RU"/>
              </w:rPr>
            </w:pPr>
            <w:r w:rsidRPr="00CF79E3">
              <w:rPr>
                <w:rFonts w:ascii="Verdana" w:eastAsia="Times New Roman" w:hAnsi="Verdana" w:cs="Times New Roman"/>
                <w:sz w:val="20"/>
                <w:szCs w:val="20"/>
                <w:lang w:eastAsia="ru-RU"/>
              </w:rPr>
              <w:t xml:space="preserve">446250, Самарская обл., </w:t>
            </w:r>
            <w:proofErr w:type="spellStart"/>
            <w:r w:rsidRPr="00CF79E3">
              <w:rPr>
                <w:rFonts w:ascii="Verdana" w:eastAsia="Times New Roman" w:hAnsi="Verdana" w:cs="Times New Roman"/>
                <w:sz w:val="20"/>
                <w:szCs w:val="20"/>
                <w:lang w:eastAsia="ru-RU"/>
              </w:rPr>
              <w:t>м.р</w:t>
            </w:r>
            <w:proofErr w:type="gramStart"/>
            <w:r w:rsidRPr="00CF79E3">
              <w:rPr>
                <w:rFonts w:ascii="Verdana" w:eastAsia="Times New Roman" w:hAnsi="Verdana" w:cs="Times New Roman"/>
                <w:sz w:val="20"/>
                <w:szCs w:val="20"/>
                <w:lang w:eastAsia="ru-RU"/>
              </w:rPr>
              <w:t>.Б</w:t>
            </w:r>
            <w:proofErr w:type="gramEnd"/>
            <w:r w:rsidRPr="00CF79E3">
              <w:rPr>
                <w:rFonts w:ascii="Verdana" w:eastAsia="Times New Roman" w:hAnsi="Verdana" w:cs="Times New Roman"/>
                <w:sz w:val="20"/>
                <w:szCs w:val="20"/>
                <w:lang w:eastAsia="ru-RU"/>
              </w:rPr>
              <w:t>езенчукский</w:t>
            </w:r>
            <w:proofErr w:type="spellEnd"/>
            <w:r w:rsidRPr="00CF79E3">
              <w:rPr>
                <w:rFonts w:ascii="Verdana" w:eastAsia="Times New Roman" w:hAnsi="Verdana" w:cs="Times New Roman"/>
                <w:sz w:val="20"/>
                <w:szCs w:val="20"/>
                <w:lang w:eastAsia="ru-RU"/>
              </w:rPr>
              <w:t xml:space="preserve">, </w:t>
            </w:r>
            <w:proofErr w:type="spellStart"/>
            <w:r w:rsidRPr="00CF79E3">
              <w:rPr>
                <w:rFonts w:ascii="Verdana" w:eastAsia="Times New Roman" w:hAnsi="Verdana" w:cs="Times New Roman"/>
                <w:sz w:val="20"/>
                <w:szCs w:val="20"/>
                <w:lang w:eastAsia="ru-RU"/>
              </w:rPr>
              <w:t>п.г.т.Безенчук</w:t>
            </w:r>
            <w:proofErr w:type="spellEnd"/>
            <w:r w:rsidRPr="00CF79E3">
              <w:rPr>
                <w:rFonts w:ascii="Verdana" w:eastAsia="Times New Roman" w:hAnsi="Verdana" w:cs="Times New Roman"/>
                <w:sz w:val="20"/>
                <w:szCs w:val="20"/>
                <w:lang w:eastAsia="ru-RU"/>
              </w:rPr>
              <w:t>, ул.Советская, д.40а;</w:t>
            </w:r>
          </w:p>
          <w:p w:rsidR="00CF79E3" w:rsidRPr="00CF79E3" w:rsidRDefault="00CF79E3" w:rsidP="00CF79E3">
            <w:pPr>
              <w:spacing w:before="30" w:after="30" w:line="240" w:lineRule="auto"/>
              <w:rPr>
                <w:rFonts w:ascii="Verdana" w:eastAsia="Times New Roman" w:hAnsi="Verdana" w:cs="Times New Roman"/>
                <w:sz w:val="20"/>
                <w:szCs w:val="20"/>
                <w:lang w:eastAsia="ru-RU"/>
              </w:rPr>
            </w:pPr>
            <w:r w:rsidRPr="00CF79E3">
              <w:rPr>
                <w:rFonts w:ascii="Verdana" w:eastAsia="Times New Roman" w:hAnsi="Verdana" w:cs="Times New Roman"/>
                <w:sz w:val="20"/>
                <w:szCs w:val="20"/>
                <w:lang w:eastAsia="ru-RU"/>
              </w:rPr>
              <w:t> </w:t>
            </w:r>
          </w:p>
          <w:p w:rsidR="00CF79E3" w:rsidRPr="00CF79E3" w:rsidRDefault="00CF79E3" w:rsidP="00CF79E3">
            <w:pPr>
              <w:spacing w:before="30" w:after="30" w:line="240" w:lineRule="auto"/>
              <w:rPr>
                <w:rFonts w:ascii="Verdana" w:eastAsia="Times New Roman" w:hAnsi="Verdana" w:cs="Times New Roman"/>
                <w:sz w:val="20"/>
                <w:szCs w:val="20"/>
                <w:lang w:eastAsia="ru-RU"/>
              </w:rPr>
            </w:pPr>
            <w:r w:rsidRPr="00CF79E3">
              <w:rPr>
                <w:rFonts w:ascii="Verdana" w:eastAsia="Times New Roman" w:hAnsi="Verdana" w:cs="Times New Roman"/>
                <w:sz w:val="20"/>
                <w:szCs w:val="20"/>
                <w:lang w:eastAsia="ru-RU"/>
              </w:rPr>
              <w:t>8-84676-23319</w:t>
            </w:r>
          </w:p>
        </w:tc>
      </w:tr>
      <w:tr w:rsidR="00CF79E3" w:rsidRPr="00CF79E3" w:rsidTr="00CF79E3">
        <w:trPr>
          <w:tblCellSpacing w:w="0" w:type="dxa"/>
        </w:trPr>
        <w:tc>
          <w:tcPr>
            <w:tcW w:w="5070" w:type="dxa"/>
            <w:tcBorders>
              <w:top w:val="outset" w:sz="6" w:space="0" w:color="auto"/>
              <w:left w:val="outset" w:sz="6" w:space="0" w:color="auto"/>
              <w:bottom w:val="outset" w:sz="6" w:space="0" w:color="auto"/>
              <w:right w:val="outset" w:sz="6" w:space="0" w:color="auto"/>
            </w:tcBorders>
            <w:shd w:val="clear" w:color="auto" w:fill="FFFFFF"/>
            <w:hideMark/>
          </w:tcPr>
          <w:p w:rsidR="00CF79E3" w:rsidRPr="00CF79E3" w:rsidRDefault="00CF79E3" w:rsidP="00CF79E3">
            <w:pPr>
              <w:spacing w:after="0" w:line="240" w:lineRule="auto"/>
              <w:rPr>
                <w:rFonts w:ascii="Verdana" w:eastAsia="Times New Roman" w:hAnsi="Verdana" w:cs="Times New Roman"/>
                <w:sz w:val="20"/>
                <w:szCs w:val="20"/>
                <w:lang w:eastAsia="ru-RU"/>
              </w:rPr>
            </w:pPr>
            <w:r w:rsidRPr="00CF79E3">
              <w:rPr>
                <w:rFonts w:ascii="Verdana" w:eastAsia="Times New Roman" w:hAnsi="Verdana" w:cs="Times New Roman"/>
                <w:sz w:val="20"/>
                <w:szCs w:val="20"/>
                <w:lang w:eastAsia="ru-RU"/>
              </w:rPr>
              <w:t>Юго-Западное управление министерства образования и науки Самарской области (м.р</w:t>
            </w:r>
            <w:proofErr w:type="gramStart"/>
            <w:r w:rsidRPr="00CF79E3">
              <w:rPr>
                <w:rFonts w:ascii="Verdana" w:eastAsia="Times New Roman" w:hAnsi="Verdana" w:cs="Times New Roman"/>
                <w:sz w:val="20"/>
                <w:szCs w:val="20"/>
                <w:lang w:eastAsia="ru-RU"/>
              </w:rPr>
              <w:t>.К</w:t>
            </w:r>
            <w:proofErr w:type="gramEnd"/>
            <w:r w:rsidRPr="00CF79E3">
              <w:rPr>
                <w:rFonts w:ascii="Verdana" w:eastAsia="Times New Roman" w:hAnsi="Verdana" w:cs="Times New Roman"/>
                <w:sz w:val="20"/>
                <w:szCs w:val="20"/>
                <w:lang w:eastAsia="ru-RU"/>
              </w:rPr>
              <w:t>расноармейский)</w:t>
            </w:r>
          </w:p>
        </w:tc>
        <w:tc>
          <w:tcPr>
            <w:tcW w:w="5070" w:type="dxa"/>
            <w:tcBorders>
              <w:top w:val="outset" w:sz="6" w:space="0" w:color="auto"/>
              <w:left w:val="outset" w:sz="6" w:space="0" w:color="auto"/>
              <w:bottom w:val="outset" w:sz="6" w:space="0" w:color="auto"/>
              <w:right w:val="outset" w:sz="6" w:space="0" w:color="auto"/>
            </w:tcBorders>
            <w:shd w:val="clear" w:color="auto" w:fill="FFFFFF"/>
            <w:hideMark/>
          </w:tcPr>
          <w:p w:rsidR="00CF79E3" w:rsidRPr="00CF79E3" w:rsidRDefault="00CF79E3" w:rsidP="00CF79E3">
            <w:pPr>
              <w:spacing w:after="0" w:line="240" w:lineRule="auto"/>
              <w:rPr>
                <w:rFonts w:ascii="Verdana" w:eastAsia="Times New Roman" w:hAnsi="Verdana" w:cs="Times New Roman"/>
                <w:sz w:val="20"/>
                <w:szCs w:val="20"/>
                <w:lang w:eastAsia="ru-RU"/>
              </w:rPr>
            </w:pPr>
            <w:r w:rsidRPr="00CF79E3">
              <w:rPr>
                <w:rFonts w:ascii="Verdana" w:eastAsia="Times New Roman" w:hAnsi="Verdana" w:cs="Times New Roman"/>
                <w:sz w:val="20"/>
                <w:szCs w:val="20"/>
                <w:lang w:eastAsia="ru-RU"/>
              </w:rPr>
              <w:t>446140, Самарская обл., м.р</w:t>
            </w:r>
            <w:proofErr w:type="gramStart"/>
            <w:r w:rsidRPr="00CF79E3">
              <w:rPr>
                <w:rFonts w:ascii="Verdana" w:eastAsia="Times New Roman" w:hAnsi="Verdana" w:cs="Times New Roman"/>
                <w:sz w:val="20"/>
                <w:szCs w:val="20"/>
                <w:lang w:eastAsia="ru-RU"/>
              </w:rPr>
              <w:t>.К</w:t>
            </w:r>
            <w:proofErr w:type="gramEnd"/>
            <w:r w:rsidRPr="00CF79E3">
              <w:rPr>
                <w:rFonts w:ascii="Verdana" w:eastAsia="Times New Roman" w:hAnsi="Verdana" w:cs="Times New Roman"/>
                <w:sz w:val="20"/>
                <w:szCs w:val="20"/>
                <w:lang w:eastAsia="ru-RU"/>
              </w:rPr>
              <w:t>расноармейский, с.Красноармейское, пер.Школьный, д.3;</w:t>
            </w:r>
          </w:p>
          <w:p w:rsidR="00CF79E3" w:rsidRPr="00CF79E3" w:rsidRDefault="00CF79E3" w:rsidP="00CF79E3">
            <w:pPr>
              <w:spacing w:before="30" w:after="30" w:line="240" w:lineRule="auto"/>
              <w:rPr>
                <w:rFonts w:ascii="Verdana" w:eastAsia="Times New Roman" w:hAnsi="Verdana" w:cs="Times New Roman"/>
                <w:sz w:val="20"/>
                <w:szCs w:val="20"/>
                <w:lang w:eastAsia="ru-RU"/>
              </w:rPr>
            </w:pPr>
            <w:r w:rsidRPr="00CF79E3">
              <w:rPr>
                <w:rFonts w:ascii="Verdana" w:eastAsia="Times New Roman" w:hAnsi="Verdana" w:cs="Times New Roman"/>
                <w:sz w:val="20"/>
                <w:szCs w:val="20"/>
                <w:lang w:eastAsia="ru-RU"/>
              </w:rPr>
              <w:t> </w:t>
            </w:r>
          </w:p>
          <w:p w:rsidR="00CF79E3" w:rsidRPr="00CF79E3" w:rsidRDefault="00CF79E3" w:rsidP="00CF79E3">
            <w:pPr>
              <w:spacing w:before="30" w:after="30" w:line="240" w:lineRule="auto"/>
              <w:rPr>
                <w:rFonts w:ascii="Verdana" w:eastAsia="Times New Roman" w:hAnsi="Verdana" w:cs="Times New Roman"/>
                <w:sz w:val="20"/>
                <w:szCs w:val="20"/>
                <w:lang w:eastAsia="ru-RU"/>
              </w:rPr>
            </w:pPr>
            <w:r w:rsidRPr="00CF79E3">
              <w:rPr>
                <w:rFonts w:ascii="Verdana" w:eastAsia="Times New Roman" w:hAnsi="Verdana" w:cs="Times New Roman"/>
                <w:sz w:val="20"/>
                <w:szCs w:val="20"/>
                <w:lang w:eastAsia="ru-RU"/>
              </w:rPr>
              <w:t>8-84675-21514</w:t>
            </w:r>
          </w:p>
        </w:tc>
      </w:tr>
      <w:tr w:rsidR="00CF79E3" w:rsidRPr="00CF79E3" w:rsidTr="00CF79E3">
        <w:trPr>
          <w:tblCellSpacing w:w="0" w:type="dxa"/>
        </w:trPr>
        <w:tc>
          <w:tcPr>
            <w:tcW w:w="5070" w:type="dxa"/>
            <w:tcBorders>
              <w:top w:val="outset" w:sz="6" w:space="0" w:color="auto"/>
              <w:left w:val="outset" w:sz="6" w:space="0" w:color="auto"/>
              <w:bottom w:val="outset" w:sz="6" w:space="0" w:color="auto"/>
              <w:right w:val="outset" w:sz="6" w:space="0" w:color="auto"/>
            </w:tcBorders>
            <w:shd w:val="clear" w:color="auto" w:fill="FFFFFF"/>
            <w:hideMark/>
          </w:tcPr>
          <w:p w:rsidR="00CF79E3" w:rsidRPr="00CF79E3" w:rsidRDefault="00CF79E3" w:rsidP="00CF79E3">
            <w:pPr>
              <w:spacing w:after="0" w:line="240" w:lineRule="auto"/>
              <w:rPr>
                <w:rFonts w:ascii="Verdana" w:eastAsia="Times New Roman" w:hAnsi="Verdana" w:cs="Times New Roman"/>
                <w:sz w:val="20"/>
                <w:szCs w:val="20"/>
                <w:lang w:eastAsia="ru-RU"/>
              </w:rPr>
            </w:pPr>
            <w:r w:rsidRPr="00CF79E3">
              <w:rPr>
                <w:rFonts w:ascii="Verdana" w:eastAsia="Times New Roman" w:hAnsi="Verdana" w:cs="Times New Roman"/>
                <w:sz w:val="20"/>
                <w:szCs w:val="20"/>
                <w:lang w:eastAsia="ru-RU"/>
              </w:rPr>
              <w:t>Юго-Западное управление министерства образования и науки Самарской области (</w:t>
            </w:r>
            <w:proofErr w:type="spellStart"/>
            <w:r w:rsidRPr="00CF79E3">
              <w:rPr>
                <w:rFonts w:ascii="Verdana" w:eastAsia="Times New Roman" w:hAnsi="Verdana" w:cs="Times New Roman"/>
                <w:sz w:val="20"/>
                <w:szCs w:val="20"/>
                <w:lang w:eastAsia="ru-RU"/>
              </w:rPr>
              <w:t>м.р</w:t>
            </w:r>
            <w:proofErr w:type="gramStart"/>
            <w:r w:rsidRPr="00CF79E3">
              <w:rPr>
                <w:rFonts w:ascii="Verdana" w:eastAsia="Times New Roman" w:hAnsi="Verdana" w:cs="Times New Roman"/>
                <w:sz w:val="20"/>
                <w:szCs w:val="20"/>
                <w:lang w:eastAsia="ru-RU"/>
              </w:rPr>
              <w:t>.П</w:t>
            </w:r>
            <w:proofErr w:type="gramEnd"/>
            <w:r w:rsidRPr="00CF79E3">
              <w:rPr>
                <w:rFonts w:ascii="Verdana" w:eastAsia="Times New Roman" w:hAnsi="Verdana" w:cs="Times New Roman"/>
                <w:sz w:val="20"/>
                <w:szCs w:val="20"/>
                <w:lang w:eastAsia="ru-RU"/>
              </w:rPr>
              <w:t>естравский</w:t>
            </w:r>
            <w:proofErr w:type="spellEnd"/>
            <w:r w:rsidRPr="00CF79E3">
              <w:rPr>
                <w:rFonts w:ascii="Verdana" w:eastAsia="Times New Roman" w:hAnsi="Verdana" w:cs="Times New Roman"/>
                <w:sz w:val="20"/>
                <w:szCs w:val="20"/>
                <w:lang w:eastAsia="ru-RU"/>
              </w:rPr>
              <w:t>)</w:t>
            </w:r>
          </w:p>
        </w:tc>
        <w:tc>
          <w:tcPr>
            <w:tcW w:w="5070" w:type="dxa"/>
            <w:tcBorders>
              <w:top w:val="outset" w:sz="6" w:space="0" w:color="auto"/>
              <w:left w:val="outset" w:sz="6" w:space="0" w:color="auto"/>
              <w:bottom w:val="outset" w:sz="6" w:space="0" w:color="auto"/>
              <w:right w:val="outset" w:sz="6" w:space="0" w:color="auto"/>
            </w:tcBorders>
            <w:shd w:val="clear" w:color="auto" w:fill="FFFFFF"/>
            <w:hideMark/>
          </w:tcPr>
          <w:p w:rsidR="00CF79E3" w:rsidRPr="00CF79E3" w:rsidRDefault="00CF79E3" w:rsidP="00CF79E3">
            <w:pPr>
              <w:spacing w:after="0" w:line="240" w:lineRule="auto"/>
              <w:rPr>
                <w:rFonts w:ascii="Verdana" w:eastAsia="Times New Roman" w:hAnsi="Verdana" w:cs="Times New Roman"/>
                <w:sz w:val="20"/>
                <w:szCs w:val="20"/>
                <w:lang w:eastAsia="ru-RU"/>
              </w:rPr>
            </w:pPr>
            <w:r w:rsidRPr="00CF79E3">
              <w:rPr>
                <w:rFonts w:ascii="Verdana" w:eastAsia="Times New Roman" w:hAnsi="Verdana" w:cs="Times New Roman"/>
                <w:sz w:val="20"/>
                <w:szCs w:val="20"/>
                <w:lang w:eastAsia="ru-RU"/>
              </w:rPr>
              <w:t xml:space="preserve">446160, Самарская обл., </w:t>
            </w:r>
            <w:proofErr w:type="spellStart"/>
            <w:r w:rsidRPr="00CF79E3">
              <w:rPr>
                <w:rFonts w:ascii="Verdana" w:eastAsia="Times New Roman" w:hAnsi="Verdana" w:cs="Times New Roman"/>
                <w:sz w:val="20"/>
                <w:szCs w:val="20"/>
                <w:lang w:eastAsia="ru-RU"/>
              </w:rPr>
              <w:t>м.р</w:t>
            </w:r>
            <w:proofErr w:type="gramStart"/>
            <w:r w:rsidRPr="00CF79E3">
              <w:rPr>
                <w:rFonts w:ascii="Verdana" w:eastAsia="Times New Roman" w:hAnsi="Verdana" w:cs="Times New Roman"/>
                <w:sz w:val="20"/>
                <w:szCs w:val="20"/>
                <w:lang w:eastAsia="ru-RU"/>
              </w:rPr>
              <w:t>.П</w:t>
            </w:r>
            <w:proofErr w:type="gramEnd"/>
            <w:r w:rsidRPr="00CF79E3">
              <w:rPr>
                <w:rFonts w:ascii="Verdana" w:eastAsia="Times New Roman" w:hAnsi="Verdana" w:cs="Times New Roman"/>
                <w:sz w:val="20"/>
                <w:szCs w:val="20"/>
                <w:lang w:eastAsia="ru-RU"/>
              </w:rPr>
              <w:t>естравский</w:t>
            </w:r>
            <w:proofErr w:type="spellEnd"/>
            <w:r w:rsidRPr="00CF79E3">
              <w:rPr>
                <w:rFonts w:ascii="Verdana" w:eastAsia="Times New Roman" w:hAnsi="Verdana" w:cs="Times New Roman"/>
                <w:sz w:val="20"/>
                <w:szCs w:val="20"/>
                <w:lang w:eastAsia="ru-RU"/>
              </w:rPr>
              <w:t>, с.Пестравка, ул.50 лет Октября, д.65;</w:t>
            </w:r>
          </w:p>
          <w:p w:rsidR="00CF79E3" w:rsidRPr="00CF79E3" w:rsidRDefault="00CF79E3" w:rsidP="00CF79E3">
            <w:pPr>
              <w:spacing w:before="30" w:after="30" w:line="240" w:lineRule="auto"/>
              <w:rPr>
                <w:rFonts w:ascii="Verdana" w:eastAsia="Times New Roman" w:hAnsi="Verdana" w:cs="Times New Roman"/>
                <w:sz w:val="20"/>
                <w:szCs w:val="20"/>
                <w:lang w:eastAsia="ru-RU"/>
              </w:rPr>
            </w:pPr>
            <w:r w:rsidRPr="00CF79E3">
              <w:rPr>
                <w:rFonts w:ascii="Verdana" w:eastAsia="Times New Roman" w:hAnsi="Verdana" w:cs="Times New Roman"/>
                <w:sz w:val="20"/>
                <w:szCs w:val="20"/>
                <w:lang w:eastAsia="ru-RU"/>
              </w:rPr>
              <w:t> </w:t>
            </w:r>
          </w:p>
          <w:p w:rsidR="00CF79E3" w:rsidRPr="00CF79E3" w:rsidRDefault="00CF79E3" w:rsidP="00CF79E3">
            <w:pPr>
              <w:spacing w:before="30" w:after="30" w:line="240" w:lineRule="auto"/>
              <w:rPr>
                <w:rFonts w:ascii="Verdana" w:eastAsia="Times New Roman" w:hAnsi="Verdana" w:cs="Times New Roman"/>
                <w:sz w:val="20"/>
                <w:szCs w:val="20"/>
                <w:lang w:eastAsia="ru-RU"/>
              </w:rPr>
            </w:pPr>
            <w:r w:rsidRPr="00CF79E3">
              <w:rPr>
                <w:rFonts w:ascii="Verdana" w:eastAsia="Times New Roman" w:hAnsi="Verdana" w:cs="Times New Roman"/>
                <w:sz w:val="20"/>
                <w:szCs w:val="20"/>
                <w:lang w:eastAsia="ru-RU"/>
              </w:rPr>
              <w:t>8-84674-21560</w:t>
            </w:r>
          </w:p>
        </w:tc>
      </w:tr>
      <w:tr w:rsidR="00CF79E3" w:rsidRPr="00CF79E3" w:rsidTr="00CF79E3">
        <w:trPr>
          <w:tblCellSpacing w:w="0" w:type="dxa"/>
        </w:trPr>
        <w:tc>
          <w:tcPr>
            <w:tcW w:w="5070" w:type="dxa"/>
            <w:tcBorders>
              <w:top w:val="outset" w:sz="6" w:space="0" w:color="auto"/>
              <w:left w:val="outset" w:sz="6" w:space="0" w:color="auto"/>
              <w:bottom w:val="outset" w:sz="6" w:space="0" w:color="auto"/>
              <w:right w:val="outset" w:sz="6" w:space="0" w:color="auto"/>
            </w:tcBorders>
            <w:shd w:val="clear" w:color="auto" w:fill="FFFFFF"/>
            <w:hideMark/>
          </w:tcPr>
          <w:p w:rsidR="00CF79E3" w:rsidRPr="00CF79E3" w:rsidRDefault="00CF79E3" w:rsidP="00CF79E3">
            <w:pPr>
              <w:spacing w:after="0" w:line="240" w:lineRule="auto"/>
              <w:rPr>
                <w:rFonts w:ascii="Verdana" w:eastAsia="Times New Roman" w:hAnsi="Verdana" w:cs="Times New Roman"/>
                <w:sz w:val="20"/>
                <w:szCs w:val="20"/>
                <w:lang w:eastAsia="ru-RU"/>
              </w:rPr>
            </w:pPr>
            <w:r w:rsidRPr="00CF79E3">
              <w:rPr>
                <w:rFonts w:ascii="Verdana" w:eastAsia="Times New Roman" w:hAnsi="Verdana" w:cs="Times New Roman"/>
                <w:sz w:val="20"/>
                <w:szCs w:val="20"/>
                <w:lang w:eastAsia="ru-RU"/>
              </w:rPr>
              <w:lastRenderedPageBreak/>
              <w:t>Юго-Западное управление министерства образования и науки Самарской области (м.р</w:t>
            </w:r>
            <w:proofErr w:type="gramStart"/>
            <w:r w:rsidRPr="00CF79E3">
              <w:rPr>
                <w:rFonts w:ascii="Verdana" w:eastAsia="Times New Roman" w:hAnsi="Verdana" w:cs="Times New Roman"/>
                <w:sz w:val="20"/>
                <w:szCs w:val="20"/>
                <w:lang w:eastAsia="ru-RU"/>
              </w:rPr>
              <w:t>.П</w:t>
            </w:r>
            <w:proofErr w:type="gramEnd"/>
            <w:r w:rsidRPr="00CF79E3">
              <w:rPr>
                <w:rFonts w:ascii="Verdana" w:eastAsia="Times New Roman" w:hAnsi="Verdana" w:cs="Times New Roman"/>
                <w:sz w:val="20"/>
                <w:szCs w:val="20"/>
                <w:lang w:eastAsia="ru-RU"/>
              </w:rPr>
              <w:t>риволжский)</w:t>
            </w:r>
          </w:p>
        </w:tc>
        <w:tc>
          <w:tcPr>
            <w:tcW w:w="5070" w:type="dxa"/>
            <w:tcBorders>
              <w:top w:val="outset" w:sz="6" w:space="0" w:color="auto"/>
              <w:left w:val="outset" w:sz="6" w:space="0" w:color="auto"/>
              <w:bottom w:val="outset" w:sz="6" w:space="0" w:color="auto"/>
              <w:right w:val="outset" w:sz="6" w:space="0" w:color="auto"/>
            </w:tcBorders>
            <w:shd w:val="clear" w:color="auto" w:fill="FFFFFF"/>
            <w:hideMark/>
          </w:tcPr>
          <w:p w:rsidR="00CF79E3" w:rsidRPr="00CF79E3" w:rsidRDefault="00CF79E3" w:rsidP="00CF79E3">
            <w:pPr>
              <w:spacing w:after="0" w:line="240" w:lineRule="auto"/>
              <w:rPr>
                <w:rFonts w:ascii="Verdana" w:eastAsia="Times New Roman" w:hAnsi="Verdana" w:cs="Times New Roman"/>
                <w:sz w:val="20"/>
                <w:szCs w:val="20"/>
                <w:lang w:eastAsia="ru-RU"/>
              </w:rPr>
            </w:pPr>
            <w:r w:rsidRPr="00CF79E3">
              <w:rPr>
                <w:rFonts w:ascii="Verdana" w:eastAsia="Times New Roman" w:hAnsi="Verdana" w:cs="Times New Roman"/>
                <w:sz w:val="20"/>
                <w:szCs w:val="20"/>
                <w:lang w:eastAsia="ru-RU"/>
              </w:rPr>
              <w:t>445560, Самарская обл., м.р</w:t>
            </w:r>
            <w:proofErr w:type="gramStart"/>
            <w:r w:rsidRPr="00CF79E3">
              <w:rPr>
                <w:rFonts w:ascii="Verdana" w:eastAsia="Times New Roman" w:hAnsi="Verdana" w:cs="Times New Roman"/>
                <w:sz w:val="20"/>
                <w:szCs w:val="20"/>
                <w:lang w:eastAsia="ru-RU"/>
              </w:rPr>
              <w:t>.П</w:t>
            </w:r>
            <w:proofErr w:type="gramEnd"/>
            <w:r w:rsidRPr="00CF79E3">
              <w:rPr>
                <w:rFonts w:ascii="Verdana" w:eastAsia="Times New Roman" w:hAnsi="Verdana" w:cs="Times New Roman"/>
                <w:sz w:val="20"/>
                <w:szCs w:val="20"/>
                <w:lang w:eastAsia="ru-RU"/>
              </w:rPr>
              <w:t>риволжский, с.Приволжье, ул.Мира, д.11;</w:t>
            </w:r>
          </w:p>
          <w:p w:rsidR="00CF79E3" w:rsidRPr="00CF79E3" w:rsidRDefault="00CF79E3" w:rsidP="00CF79E3">
            <w:pPr>
              <w:spacing w:before="30" w:after="30" w:line="240" w:lineRule="auto"/>
              <w:rPr>
                <w:rFonts w:ascii="Verdana" w:eastAsia="Times New Roman" w:hAnsi="Verdana" w:cs="Times New Roman"/>
                <w:sz w:val="20"/>
                <w:szCs w:val="20"/>
                <w:lang w:eastAsia="ru-RU"/>
              </w:rPr>
            </w:pPr>
            <w:r w:rsidRPr="00CF79E3">
              <w:rPr>
                <w:rFonts w:ascii="Verdana" w:eastAsia="Times New Roman" w:hAnsi="Verdana" w:cs="Times New Roman"/>
                <w:sz w:val="20"/>
                <w:szCs w:val="20"/>
                <w:lang w:eastAsia="ru-RU"/>
              </w:rPr>
              <w:t> </w:t>
            </w:r>
          </w:p>
          <w:p w:rsidR="00CF79E3" w:rsidRPr="00CF79E3" w:rsidRDefault="00CF79E3" w:rsidP="00CF79E3">
            <w:pPr>
              <w:spacing w:before="30" w:after="30" w:line="240" w:lineRule="auto"/>
              <w:rPr>
                <w:rFonts w:ascii="Verdana" w:eastAsia="Times New Roman" w:hAnsi="Verdana" w:cs="Times New Roman"/>
                <w:sz w:val="20"/>
                <w:szCs w:val="20"/>
                <w:lang w:eastAsia="ru-RU"/>
              </w:rPr>
            </w:pPr>
            <w:r w:rsidRPr="00CF79E3">
              <w:rPr>
                <w:rFonts w:ascii="Verdana" w:eastAsia="Times New Roman" w:hAnsi="Verdana" w:cs="Times New Roman"/>
                <w:sz w:val="20"/>
                <w:szCs w:val="20"/>
                <w:lang w:eastAsia="ru-RU"/>
              </w:rPr>
              <w:t>8-84647-92451</w:t>
            </w:r>
          </w:p>
        </w:tc>
      </w:tr>
      <w:tr w:rsidR="00CF79E3" w:rsidRPr="00CF79E3" w:rsidTr="00CF79E3">
        <w:trPr>
          <w:tblCellSpacing w:w="0" w:type="dxa"/>
        </w:trPr>
        <w:tc>
          <w:tcPr>
            <w:tcW w:w="5070" w:type="dxa"/>
            <w:tcBorders>
              <w:top w:val="outset" w:sz="6" w:space="0" w:color="auto"/>
              <w:left w:val="outset" w:sz="6" w:space="0" w:color="auto"/>
              <w:bottom w:val="outset" w:sz="6" w:space="0" w:color="auto"/>
              <w:right w:val="outset" w:sz="6" w:space="0" w:color="auto"/>
            </w:tcBorders>
            <w:shd w:val="clear" w:color="auto" w:fill="FFFFFF"/>
            <w:hideMark/>
          </w:tcPr>
          <w:p w:rsidR="00CF79E3" w:rsidRPr="00CF79E3" w:rsidRDefault="00CF79E3" w:rsidP="00CF79E3">
            <w:pPr>
              <w:spacing w:after="0" w:line="240" w:lineRule="auto"/>
              <w:rPr>
                <w:rFonts w:ascii="Verdana" w:eastAsia="Times New Roman" w:hAnsi="Verdana" w:cs="Times New Roman"/>
                <w:sz w:val="20"/>
                <w:szCs w:val="20"/>
                <w:lang w:eastAsia="ru-RU"/>
              </w:rPr>
            </w:pPr>
            <w:r w:rsidRPr="00CF79E3">
              <w:rPr>
                <w:rFonts w:ascii="Verdana" w:eastAsia="Times New Roman" w:hAnsi="Verdana" w:cs="Times New Roman"/>
                <w:sz w:val="20"/>
                <w:szCs w:val="20"/>
                <w:lang w:eastAsia="ru-RU"/>
              </w:rPr>
              <w:t>Юго-Западное управление министерства образования и науки Самарской области (</w:t>
            </w:r>
            <w:proofErr w:type="spellStart"/>
            <w:r w:rsidRPr="00CF79E3">
              <w:rPr>
                <w:rFonts w:ascii="Verdana" w:eastAsia="Times New Roman" w:hAnsi="Verdana" w:cs="Times New Roman"/>
                <w:sz w:val="20"/>
                <w:szCs w:val="20"/>
                <w:lang w:eastAsia="ru-RU"/>
              </w:rPr>
              <w:t>м.р</w:t>
            </w:r>
            <w:proofErr w:type="gramStart"/>
            <w:r w:rsidRPr="00CF79E3">
              <w:rPr>
                <w:rFonts w:ascii="Verdana" w:eastAsia="Times New Roman" w:hAnsi="Verdana" w:cs="Times New Roman"/>
                <w:sz w:val="20"/>
                <w:szCs w:val="20"/>
                <w:lang w:eastAsia="ru-RU"/>
              </w:rPr>
              <w:t>.Х</w:t>
            </w:r>
            <w:proofErr w:type="gramEnd"/>
            <w:r w:rsidRPr="00CF79E3">
              <w:rPr>
                <w:rFonts w:ascii="Verdana" w:eastAsia="Times New Roman" w:hAnsi="Verdana" w:cs="Times New Roman"/>
                <w:sz w:val="20"/>
                <w:szCs w:val="20"/>
                <w:lang w:eastAsia="ru-RU"/>
              </w:rPr>
              <w:t>воростянский</w:t>
            </w:r>
            <w:proofErr w:type="spellEnd"/>
            <w:r w:rsidRPr="00CF79E3">
              <w:rPr>
                <w:rFonts w:ascii="Verdana" w:eastAsia="Times New Roman" w:hAnsi="Verdana" w:cs="Times New Roman"/>
                <w:sz w:val="20"/>
                <w:szCs w:val="20"/>
                <w:lang w:eastAsia="ru-RU"/>
              </w:rPr>
              <w:t>)</w:t>
            </w:r>
          </w:p>
        </w:tc>
        <w:tc>
          <w:tcPr>
            <w:tcW w:w="5070" w:type="dxa"/>
            <w:tcBorders>
              <w:top w:val="outset" w:sz="6" w:space="0" w:color="auto"/>
              <w:left w:val="outset" w:sz="6" w:space="0" w:color="auto"/>
              <w:bottom w:val="outset" w:sz="6" w:space="0" w:color="auto"/>
              <w:right w:val="outset" w:sz="6" w:space="0" w:color="auto"/>
            </w:tcBorders>
            <w:shd w:val="clear" w:color="auto" w:fill="FFFFFF"/>
            <w:hideMark/>
          </w:tcPr>
          <w:p w:rsidR="00CF79E3" w:rsidRPr="00CF79E3" w:rsidRDefault="00CF79E3" w:rsidP="00CF79E3">
            <w:pPr>
              <w:spacing w:after="0" w:line="240" w:lineRule="auto"/>
              <w:rPr>
                <w:rFonts w:ascii="Verdana" w:eastAsia="Times New Roman" w:hAnsi="Verdana" w:cs="Times New Roman"/>
                <w:sz w:val="20"/>
                <w:szCs w:val="20"/>
                <w:lang w:eastAsia="ru-RU"/>
              </w:rPr>
            </w:pPr>
            <w:r w:rsidRPr="00CF79E3">
              <w:rPr>
                <w:rFonts w:ascii="Verdana" w:eastAsia="Times New Roman" w:hAnsi="Verdana" w:cs="Times New Roman"/>
                <w:sz w:val="20"/>
                <w:szCs w:val="20"/>
                <w:lang w:eastAsia="ru-RU"/>
              </w:rPr>
              <w:t xml:space="preserve">445590, Самарская обл., </w:t>
            </w:r>
            <w:proofErr w:type="spellStart"/>
            <w:r w:rsidRPr="00CF79E3">
              <w:rPr>
                <w:rFonts w:ascii="Verdana" w:eastAsia="Times New Roman" w:hAnsi="Verdana" w:cs="Times New Roman"/>
                <w:sz w:val="20"/>
                <w:szCs w:val="20"/>
                <w:lang w:eastAsia="ru-RU"/>
              </w:rPr>
              <w:t>м.р</w:t>
            </w:r>
            <w:proofErr w:type="gramStart"/>
            <w:r w:rsidRPr="00CF79E3">
              <w:rPr>
                <w:rFonts w:ascii="Verdana" w:eastAsia="Times New Roman" w:hAnsi="Verdana" w:cs="Times New Roman"/>
                <w:sz w:val="20"/>
                <w:szCs w:val="20"/>
                <w:lang w:eastAsia="ru-RU"/>
              </w:rPr>
              <w:t>.Х</w:t>
            </w:r>
            <w:proofErr w:type="gramEnd"/>
            <w:r w:rsidRPr="00CF79E3">
              <w:rPr>
                <w:rFonts w:ascii="Verdana" w:eastAsia="Times New Roman" w:hAnsi="Verdana" w:cs="Times New Roman"/>
                <w:sz w:val="20"/>
                <w:szCs w:val="20"/>
                <w:lang w:eastAsia="ru-RU"/>
              </w:rPr>
              <w:t>воростянский</w:t>
            </w:r>
            <w:proofErr w:type="spellEnd"/>
            <w:r w:rsidRPr="00CF79E3">
              <w:rPr>
                <w:rFonts w:ascii="Verdana" w:eastAsia="Times New Roman" w:hAnsi="Verdana" w:cs="Times New Roman"/>
                <w:sz w:val="20"/>
                <w:szCs w:val="20"/>
                <w:lang w:eastAsia="ru-RU"/>
              </w:rPr>
              <w:t>, с.Хворостянка, ул.Плясунова, д.2;</w:t>
            </w:r>
          </w:p>
          <w:p w:rsidR="00CF79E3" w:rsidRPr="00CF79E3" w:rsidRDefault="00CF79E3" w:rsidP="00CF79E3">
            <w:pPr>
              <w:spacing w:before="30" w:after="30" w:line="240" w:lineRule="auto"/>
              <w:rPr>
                <w:rFonts w:ascii="Verdana" w:eastAsia="Times New Roman" w:hAnsi="Verdana" w:cs="Times New Roman"/>
                <w:sz w:val="20"/>
                <w:szCs w:val="20"/>
                <w:lang w:eastAsia="ru-RU"/>
              </w:rPr>
            </w:pPr>
            <w:r w:rsidRPr="00CF79E3">
              <w:rPr>
                <w:rFonts w:ascii="Verdana" w:eastAsia="Times New Roman" w:hAnsi="Verdana" w:cs="Times New Roman"/>
                <w:sz w:val="20"/>
                <w:szCs w:val="20"/>
                <w:lang w:eastAsia="ru-RU"/>
              </w:rPr>
              <w:t> </w:t>
            </w:r>
          </w:p>
          <w:p w:rsidR="00CF79E3" w:rsidRPr="00CF79E3" w:rsidRDefault="00CF79E3" w:rsidP="00CF79E3">
            <w:pPr>
              <w:spacing w:before="30" w:after="30" w:line="240" w:lineRule="auto"/>
              <w:rPr>
                <w:rFonts w:ascii="Verdana" w:eastAsia="Times New Roman" w:hAnsi="Verdana" w:cs="Times New Roman"/>
                <w:sz w:val="20"/>
                <w:szCs w:val="20"/>
                <w:lang w:eastAsia="ru-RU"/>
              </w:rPr>
            </w:pPr>
            <w:r w:rsidRPr="00CF79E3">
              <w:rPr>
                <w:rFonts w:ascii="Verdana" w:eastAsia="Times New Roman" w:hAnsi="Verdana" w:cs="Times New Roman"/>
                <w:sz w:val="20"/>
                <w:szCs w:val="20"/>
                <w:lang w:eastAsia="ru-RU"/>
              </w:rPr>
              <w:t>8-84677-92340</w:t>
            </w:r>
          </w:p>
          <w:p w:rsidR="00CF79E3" w:rsidRPr="00CF79E3" w:rsidRDefault="00CF79E3" w:rsidP="00CF79E3">
            <w:pPr>
              <w:spacing w:before="30" w:after="30" w:line="240" w:lineRule="auto"/>
              <w:rPr>
                <w:rFonts w:ascii="Verdana" w:eastAsia="Times New Roman" w:hAnsi="Verdana" w:cs="Times New Roman"/>
                <w:sz w:val="20"/>
                <w:szCs w:val="20"/>
                <w:lang w:eastAsia="ru-RU"/>
              </w:rPr>
            </w:pPr>
            <w:r w:rsidRPr="00CF79E3">
              <w:rPr>
                <w:rFonts w:ascii="Verdana" w:eastAsia="Times New Roman" w:hAnsi="Verdana" w:cs="Times New Roman"/>
                <w:sz w:val="20"/>
                <w:szCs w:val="20"/>
                <w:lang w:eastAsia="ru-RU"/>
              </w:rPr>
              <w:t> </w:t>
            </w:r>
          </w:p>
        </w:tc>
      </w:tr>
    </w:tbl>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 </w:t>
      </w:r>
      <w:hyperlink r:id="rId17" w:history="1">
        <w:r w:rsidRPr="00CF79E3">
          <w:rPr>
            <w:rFonts w:ascii="Verdana" w:eastAsia="Times New Roman" w:hAnsi="Verdana" w:cs="Times New Roman"/>
            <w:b/>
            <w:bCs/>
            <w:color w:val="60879C"/>
            <w:sz w:val="20"/>
            <w:u w:val="single"/>
            <w:lang w:eastAsia="ru-RU"/>
          </w:rPr>
          <w:t>Образец заявления для выпускников прошлых лет на участие в ЕГЭ</w:t>
        </w:r>
      </w:hyperlink>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 </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b/>
          <w:bCs/>
          <w:color w:val="000000"/>
          <w:sz w:val="20"/>
          <w:lang w:eastAsia="ru-RU"/>
        </w:rPr>
        <w:t>ЕГЭ проводятся в ППЭ </w:t>
      </w:r>
      <w:r w:rsidRPr="00CF79E3">
        <w:rPr>
          <w:rFonts w:ascii="Verdana" w:eastAsia="Times New Roman" w:hAnsi="Verdana" w:cs="Times New Roman"/>
          <w:color w:val="000000"/>
          <w:sz w:val="20"/>
          <w:szCs w:val="20"/>
          <w:lang w:eastAsia="ru-RU"/>
        </w:rPr>
        <w:t>(в пунктах проведения экзаменов), перечень которых утверждается субъектом РФ.</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В целях обеспечения безопасности, обеспечения порядка и предотвращения фактов нарушения порядка проведения ЕГЭ  ППЭ оборудуются стационарными и (или) переносными металлоискателями; ППЭ и аудитории ППЭ оборудуются средствами видеонаблюдения.  Весь период проведения ГИА в ППЭ </w:t>
      </w:r>
      <w:r w:rsidRPr="00CF79E3">
        <w:rPr>
          <w:rFonts w:ascii="Verdana" w:eastAsia="Times New Roman" w:hAnsi="Verdana" w:cs="Times New Roman"/>
          <w:b/>
          <w:bCs/>
          <w:color w:val="000000"/>
          <w:sz w:val="20"/>
          <w:lang w:eastAsia="ru-RU"/>
        </w:rPr>
        <w:t xml:space="preserve"> видеонаблюдение ведётся в режиме </w:t>
      </w:r>
      <w:proofErr w:type="spellStart"/>
      <w:r w:rsidRPr="00CF79E3">
        <w:rPr>
          <w:rFonts w:ascii="Verdana" w:eastAsia="Times New Roman" w:hAnsi="Verdana" w:cs="Times New Roman"/>
          <w:b/>
          <w:bCs/>
          <w:color w:val="000000"/>
          <w:sz w:val="20"/>
          <w:lang w:eastAsia="ru-RU"/>
        </w:rPr>
        <w:t>он-лайн</w:t>
      </w:r>
      <w:proofErr w:type="spellEnd"/>
      <w:r w:rsidRPr="00CF79E3">
        <w:rPr>
          <w:rFonts w:ascii="Verdana" w:eastAsia="Times New Roman" w:hAnsi="Verdana" w:cs="Times New Roman"/>
          <w:b/>
          <w:bCs/>
          <w:color w:val="000000"/>
          <w:sz w:val="20"/>
          <w:lang w:eastAsia="ru-RU"/>
        </w:rPr>
        <w:t>.</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По решению государственной экзаменационной комиссии субъекта Российской Федерации (ГЭК) ППЭ могут оборудоваться системами подавления сигналов связи</w:t>
      </w:r>
      <w:r w:rsidRPr="00CF79E3">
        <w:rPr>
          <w:rFonts w:ascii="Verdana" w:eastAsia="Times New Roman" w:hAnsi="Verdana" w:cs="Times New Roman"/>
          <w:b/>
          <w:bCs/>
          <w:color w:val="000000"/>
          <w:sz w:val="20"/>
          <w:lang w:eastAsia="ru-RU"/>
        </w:rPr>
        <w:t>.</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b/>
          <w:bCs/>
          <w:color w:val="000000"/>
          <w:sz w:val="20"/>
          <w:lang w:eastAsia="ru-RU"/>
        </w:rPr>
        <w:t>Участники ГИА</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b/>
          <w:bCs/>
          <w:color w:val="000000"/>
          <w:sz w:val="20"/>
          <w:lang w:eastAsia="ru-RU"/>
        </w:rPr>
        <w:t>К ЕГЭ, как форме государственной итоговой аттестации, допускаются</w:t>
      </w:r>
      <w:r w:rsidRPr="00CF79E3">
        <w:rPr>
          <w:rFonts w:ascii="Verdana" w:eastAsia="Times New Roman" w:hAnsi="Verdana" w:cs="Times New Roman"/>
          <w:color w:val="000000"/>
          <w:sz w:val="20"/>
          <w:szCs w:val="20"/>
          <w:lang w:eastAsia="ru-RU"/>
        </w:rPr>
        <w:t> обучающиеся, освоившие в полном объеме программы  среднего общего образования и допущенные к ГИА на основании решения Педсовета ОО (лица, не имеющие академической задолженности и  выполнившие учебный план (индивидуальный учебный план), а также успешно написавшие итоговое сочинение (изложение)).</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b/>
          <w:bCs/>
          <w:color w:val="000000"/>
          <w:sz w:val="20"/>
          <w:lang w:eastAsia="ru-RU"/>
        </w:rPr>
        <w:t>С 2019 года ЕГЭ  проводятся с применением технологии печати полного комплекта черно-белых экзаменационных материалов и перевода бланков участников в электронный вид в ППЭ: в</w:t>
      </w:r>
      <w:r w:rsidRPr="00CF79E3">
        <w:rPr>
          <w:rFonts w:ascii="Verdana" w:eastAsia="Times New Roman" w:hAnsi="Verdana" w:cs="Times New Roman"/>
          <w:color w:val="000000"/>
          <w:sz w:val="20"/>
          <w:szCs w:val="20"/>
          <w:lang w:eastAsia="ru-RU"/>
        </w:rPr>
        <w:t>се контрольно-измерительные материалы распечатываются в аудитории в присутствии участников ГИА, по окончании экзамена  проводится сканирование работ участников и отправка сканированных копий для проверки.</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b/>
          <w:bCs/>
          <w:color w:val="000000"/>
          <w:sz w:val="20"/>
          <w:lang w:eastAsia="ru-RU"/>
        </w:rPr>
        <w:t>Все категории сотрудников действуют в  ППЭ в соответствии со своими инструкциями.</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b/>
          <w:bCs/>
          <w:color w:val="000000"/>
          <w:sz w:val="20"/>
          <w:lang w:eastAsia="ru-RU"/>
        </w:rPr>
        <w:t>ВНИМАНИЕ! </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b/>
          <w:bCs/>
          <w:color w:val="000000"/>
          <w:sz w:val="20"/>
          <w:lang w:eastAsia="ru-RU"/>
        </w:rPr>
        <w:t>Сведения, содержащиеся в контрольных измерительных материалах, относятся к информации ограниченного доступа</w:t>
      </w:r>
      <w:r w:rsidRPr="00CF79E3">
        <w:rPr>
          <w:rFonts w:ascii="Verdana" w:eastAsia="Times New Roman" w:hAnsi="Verdana" w:cs="Times New Roman"/>
          <w:color w:val="000000"/>
          <w:sz w:val="20"/>
          <w:szCs w:val="20"/>
          <w:lang w:eastAsia="ru-RU"/>
        </w:rPr>
        <w:t>.</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 xml:space="preserve">Лица, привлекаемые к проведению ЕГЭ, а в период проведения ЕГЭ также лица, сдававшие ЕГЭ, несут ответственность за разглашение содержащихся в  </w:t>
      </w:r>
      <w:proofErr w:type="spellStart"/>
      <w:r w:rsidRPr="00CF79E3">
        <w:rPr>
          <w:rFonts w:ascii="Verdana" w:eastAsia="Times New Roman" w:hAnsi="Verdana" w:cs="Times New Roman"/>
          <w:color w:val="000000"/>
          <w:sz w:val="20"/>
          <w:szCs w:val="20"/>
          <w:lang w:eastAsia="ru-RU"/>
        </w:rPr>
        <w:t>КИМах</w:t>
      </w:r>
      <w:proofErr w:type="spellEnd"/>
      <w:r w:rsidRPr="00CF79E3">
        <w:rPr>
          <w:rFonts w:ascii="Verdana" w:eastAsia="Times New Roman" w:hAnsi="Verdana" w:cs="Times New Roman"/>
          <w:color w:val="000000"/>
          <w:sz w:val="20"/>
          <w:szCs w:val="20"/>
          <w:lang w:eastAsia="ru-RU"/>
        </w:rPr>
        <w:t xml:space="preserve"> сведений в соответствии с законодательством Российской Федерации.</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При проведении ЕГЭ используются контрольные измерительные материалы (КИМ), представляющие собой комплексы заданий стандартизированной формы, а также специальные бланки для оформления ответов на задания.</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b/>
          <w:bCs/>
          <w:color w:val="000000"/>
          <w:sz w:val="20"/>
          <w:lang w:eastAsia="ru-RU"/>
        </w:rPr>
        <w:t>ЕГЭ по всем учебным предметам начинается в 10.00 по местному времени.</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b/>
          <w:bCs/>
          <w:color w:val="000000"/>
          <w:sz w:val="20"/>
          <w:lang w:eastAsia="ru-RU"/>
        </w:rPr>
        <w:t>ЕГЭ проводится письменно на русском языке</w:t>
      </w:r>
      <w:r w:rsidRPr="00CF79E3">
        <w:rPr>
          <w:rFonts w:ascii="Verdana" w:eastAsia="Times New Roman" w:hAnsi="Verdana" w:cs="Times New Roman"/>
          <w:color w:val="000000"/>
          <w:sz w:val="20"/>
          <w:szCs w:val="20"/>
          <w:lang w:eastAsia="ru-RU"/>
        </w:rPr>
        <w:t> (за исключением ЕГЭ по иностранным языкам, часть которого проводится в устной форме (</w:t>
      </w:r>
      <w:proofErr w:type="spellStart"/>
      <w:r w:rsidRPr="00CF79E3">
        <w:rPr>
          <w:rFonts w:ascii="Verdana" w:eastAsia="Times New Roman" w:hAnsi="Verdana" w:cs="Times New Roman"/>
          <w:color w:val="000000"/>
          <w:sz w:val="20"/>
          <w:szCs w:val="20"/>
          <w:lang w:eastAsia="ru-RU"/>
        </w:rPr>
        <w:t>аудирование</w:t>
      </w:r>
      <w:proofErr w:type="spellEnd"/>
      <w:r w:rsidRPr="00CF79E3">
        <w:rPr>
          <w:rFonts w:ascii="Verdana" w:eastAsia="Times New Roman" w:hAnsi="Verdana" w:cs="Times New Roman"/>
          <w:color w:val="000000"/>
          <w:sz w:val="20"/>
          <w:szCs w:val="20"/>
          <w:lang w:eastAsia="ru-RU"/>
        </w:rPr>
        <w:t xml:space="preserve">), другая часть </w:t>
      </w:r>
      <w:proofErr w:type="gramStart"/>
      <w:r w:rsidRPr="00CF79E3">
        <w:rPr>
          <w:rFonts w:ascii="Verdana" w:eastAsia="Times New Roman" w:hAnsi="Verdana" w:cs="Times New Roman"/>
          <w:color w:val="000000"/>
          <w:sz w:val="20"/>
          <w:szCs w:val="20"/>
          <w:lang w:eastAsia="ru-RU"/>
        </w:rPr>
        <w:t>-в</w:t>
      </w:r>
      <w:proofErr w:type="gramEnd"/>
      <w:r w:rsidRPr="00CF79E3">
        <w:rPr>
          <w:rFonts w:ascii="Verdana" w:eastAsia="Times New Roman" w:hAnsi="Verdana" w:cs="Times New Roman"/>
          <w:color w:val="000000"/>
          <w:sz w:val="20"/>
          <w:szCs w:val="20"/>
          <w:lang w:eastAsia="ru-RU"/>
        </w:rPr>
        <w:t xml:space="preserve"> письменной тестовой форме).</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b/>
          <w:bCs/>
          <w:color w:val="000000"/>
          <w:sz w:val="20"/>
          <w:lang w:eastAsia="ru-RU"/>
        </w:rPr>
        <w:t>Примечание. </w:t>
      </w:r>
      <w:r w:rsidRPr="00CF79E3">
        <w:rPr>
          <w:rFonts w:ascii="Verdana" w:eastAsia="Times New Roman" w:hAnsi="Verdana" w:cs="Times New Roman"/>
          <w:color w:val="000000"/>
          <w:sz w:val="20"/>
          <w:szCs w:val="20"/>
          <w:lang w:eastAsia="ru-RU"/>
        </w:rPr>
        <w:t>Письменная часть ЕГЭ по иностранным языкам включает в себя раздел «</w:t>
      </w:r>
      <w:proofErr w:type="spellStart"/>
      <w:r w:rsidRPr="00CF79E3">
        <w:rPr>
          <w:rFonts w:ascii="Verdana" w:eastAsia="Times New Roman" w:hAnsi="Verdana" w:cs="Times New Roman"/>
          <w:color w:val="000000"/>
          <w:sz w:val="20"/>
          <w:szCs w:val="20"/>
          <w:lang w:eastAsia="ru-RU"/>
        </w:rPr>
        <w:t>Аудирование</w:t>
      </w:r>
      <w:proofErr w:type="spellEnd"/>
      <w:r w:rsidRPr="00CF79E3">
        <w:rPr>
          <w:rFonts w:ascii="Verdana" w:eastAsia="Times New Roman" w:hAnsi="Verdana" w:cs="Times New Roman"/>
          <w:color w:val="000000"/>
          <w:sz w:val="20"/>
          <w:szCs w:val="20"/>
          <w:lang w:eastAsia="ru-RU"/>
        </w:rPr>
        <w:t xml:space="preserve">», все задания по которому (инструкции, тексты, паузы) полностью записаны на </w:t>
      </w:r>
      <w:proofErr w:type="spellStart"/>
      <w:r w:rsidRPr="00CF79E3">
        <w:rPr>
          <w:rFonts w:ascii="Verdana" w:eastAsia="Times New Roman" w:hAnsi="Verdana" w:cs="Times New Roman"/>
          <w:color w:val="000000"/>
          <w:sz w:val="20"/>
          <w:szCs w:val="20"/>
          <w:lang w:eastAsia="ru-RU"/>
        </w:rPr>
        <w:t>аудионоситель</w:t>
      </w:r>
      <w:proofErr w:type="spellEnd"/>
      <w:r w:rsidRPr="00CF79E3">
        <w:rPr>
          <w:rFonts w:ascii="Verdana" w:eastAsia="Times New Roman" w:hAnsi="Verdana" w:cs="Times New Roman"/>
          <w:color w:val="000000"/>
          <w:sz w:val="20"/>
          <w:szCs w:val="20"/>
          <w:lang w:eastAsia="ru-RU"/>
        </w:rPr>
        <w:t>. Организатор настраивает воспроизведение записи таким образом, чтобы слышно было всем участникам ЕГЭ.</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hyperlink r:id="rId18" w:history="1">
        <w:r w:rsidRPr="00CF79E3">
          <w:rPr>
            <w:rFonts w:ascii="Verdana" w:eastAsia="Times New Roman" w:hAnsi="Verdana" w:cs="Times New Roman"/>
            <w:b/>
            <w:bCs/>
            <w:color w:val="60879C"/>
            <w:sz w:val="20"/>
            <w:u w:val="single"/>
            <w:lang w:eastAsia="ru-RU"/>
          </w:rPr>
          <w:t>СОВЕТЫ ПСИХОЛОГА</w:t>
        </w:r>
      </w:hyperlink>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 </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b/>
          <w:bCs/>
          <w:color w:val="FF0000"/>
          <w:sz w:val="20"/>
          <w:lang w:eastAsia="ru-RU"/>
        </w:rPr>
        <w:t>ПРАВИЛА И ПРОЦЕДУРА ПРОВЕДЕНИЯ ЕГЭ</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b/>
          <w:bCs/>
          <w:color w:val="000000"/>
          <w:sz w:val="20"/>
          <w:lang w:eastAsia="ru-RU"/>
        </w:rPr>
        <w:lastRenderedPageBreak/>
        <w:t>Время начала ЕГЭ</w:t>
      </w:r>
      <w:r w:rsidRPr="00CF79E3">
        <w:rPr>
          <w:rFonts w:ascii="Verdana" w:eastAsia="Times New Roman" w:hAnsi="Verdana" w:cs="Times New Roman"/>
          <w:color w:val="000000"/>
          <w:sz w:val="20"/>
          <w:szCs w:val="20"/>
          <w:lang w:eastAsia="ru-RU"/>
        </w:rPr>
        <w:t> </w:t>
      </w:r>
      <w:r w:rsidRPr="00CF79E3">
        <w:rPr>
          <w:rFonts w:ascii="Verdana" w:eastAsia="Times New Roman" w:hAnsi="Verdana" w:cs="Times New Roman"/>
          <w:b/>
          <w:bCs/>
          <w:color w:val="000000"/>
          <w:sz w:val="20"/>
          <w:lang w:eastAsia="ru-RU"/>
        </w:rPr>
        <w:t>по всем общеобразовательным предметам</w:t>
      </w:r>
      <w:r w:rsidRPr="00CF79E3">
        <w:rPr>
          <w:rFonts w:ascii="Verdana" w:eastAsia="Times New Roman" w:hAnsi="Verdana" w:cs="Times New Roman"/>
          <w:color w:val="000000"/>
          <w:sz w:val="20"/>
          <w:szCs w:val="20"/>
          <w:lang w:eastAsia="ru-RU"/>
        </w:rPr>
        <w:t>— </w:t>
      </w:r>
      <w:r w:rsidRPr="00CF79E3">
        <w:rPr>
          <w:rFonts w:ascii="Verdana" w:eastAsia="Times New Roman" w:hAnsi="Verdana" w:cs="Times New Roman"/>
          <w:b/>
          <w:bCs/>
          <w:color w:val="000000"/>
          <w:sz w:val="20"/>
          <w:lang w:eastAsia="ru-RU"/>
        </w:rPr>
        <w:t>10.00 часов по местному времени.</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b/>
          <w:bCs/>
          <w:color w:val="000000"/>
          <w:sz w:val="20"/>
          <w:lang w:eastAsia="ru-RU"/>
        </w:rPr>
        <w:t>Обязанности участника ЕГЭ в рамках участия в ЕГЭ:</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В день экзамена участник ЕГЭ должен прибыть в ППЭ не менее чем за 45 минут до его начала.</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Вход участников ЕГЭ в ППЭ начинается с 09.00 по местному времени.</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u w:val="single"/>
          <w:lang w:eastAsia="ru-RU"/>
        </w:rPr>
        <w:t>Допуск участников ЕГЭ в  ППЭ</w:t>
      </w:r>
      <w:r w:rsidRPr="00CF79E3">
        <w:rPr>
          <w:rFonts w:ascii="Verdana" w:eastAsia="Times New Roman" w:hAnsi="Verdana" w:cs="Times New Roman"/>
          <w:color w:val="000000"/>
          <w:sz w:val="20"/>
          <w:szCs w:val="20"/>
          <w:lang w:eastAsia="ru-RU"/>
        </w:rPr>
        <w:t xml:space="preserve"> осуществляется при наличии у них документов, удостоверяющих их  личность, и  при наличии их  в списках распределения </w:t>
      </w:r>
      <w:proofErr w:type="gramStart"/>
      <w:r w:rsidRPr="00CF79E3">
        <w:rPr>
          <w:rFonts w:ascii="Verdana" w:eastAsia="Times New Roman" w:hAnsi="Verdana" w:cs="Times New Roman"/>
          <w:color w:val="000000"/>
          <w:sz w:val="20"/>
          <w:szCs w:val="20"/>
          <w:lang w:eastAsia="ru-RU"/>
        </w:rPr>
        <w:t>в</w:t>
      </w:r>
      <w:proofErr w:type="gramEnd"/>
      <w:r w:rsidRPr="00CF79E3">
        <w:rPr>
          <w:rFonts w:ascii="Verdana" w:eastAsia="Times New Roman" w:hAnsi="Verdana" w:cs="Times New Roman"/>
          <w:color w:val="000000"/>
          <w:sz w:val="20"/>
          <w:szCs w:val="20"/>
          <w:lang w:eastAsia="ru-RU"/>
        </w:rPr>
        <w:t> данный ППЭ</w:t>
      </w:r>
      <w:r w:rsidRPr="00CF79E3">
        <w:rPr>
          <w:rFonts w:ascii="Verdana" w:eastAsia="Times New Roman" w:hAnsi="Verdana" w:cs="Times New Roman"/>
          <w:b/>
          <w:bCs/>
          <w:color w:val="000000"/>
          <w:sz w:val="20"/>
          <w:lang w:eastAsia="ru-RU"/>
        </w:rPr>
        <w:t>.</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u w:val="single"/>
          <w:lang w:eastAsia="ru-RU"/>
        </w:rPr>
        <w:t>Если участник ЕГЭ опоздал</w:t>
      </w:r>
      <w:r w:rsidRPr="00CF79E3">
        <w:rPr>
          <w:rFonts w:ascii="Verdana" w:eastAsia="Times New Roman" w:hAnsi="Verdana" w:cs="Times New Roman"/>
          <w:color w:val="000000"/>
          <w:sz w:val="20"/>
          <w:szCs w:val="20"/>
          <w:lang w:eastAsia="ru-RU"/>
        </w:rPr>
        <w:t> на экзамен, он допускается к сдаче ЕГЭ в установленном порядке, при этом время окончания экзамена не продлевается, о чем сообщается участнику ЕГЭ.</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u w:val="single"/>
          <w:lang w:eastAsia="ru-RU"/>
        </w:rPr>
        <w:t>В случае проведения ЕГЭ по иностранным языкам</w:t>
      </w:r>
      <w:r w:rsidRPr="00CF79E3">
        <w:rPr>
          <w:rFonts w:ascii="Verdana" w:eastAsia="Times New Roman" w:hAnsi="Verdana" w:cs="Times New Roman"/>
          <w:color w:val="000000"/>
          <w:sz w:val="20"/>
          <w:szCs w:val="20"/>
          <w:lang w:eastAsia="ru-RU"/>
        </w:rPr>
        <w:t> (письменная часть, раздел «</w:t>
      </w:r>
      <w:proofErr w:type="spellStart"/>
      <w:r w:rsidRPr="00CF79E3">
        <w:rPr>
          <w:rFonts w:ascii="Verdana" w:eastAsia="Times New Roman" w:hAnsi="Verdana" w:cs="Times New Roman"/>
          <w:color w:val="000000"/>
          <w:sz w:val="20"/>
          <w:szCs w:val="20"/>
          <w:lang w:eastAsia="ru-RU"/>
        </w:rPr>
        <w:t>Аудирование</w:t>
      </w:r>
      <w:proofErr w:type="spellEnd"/>
      <w:r w:rsidRPr="00CF79E3">
        <w:rPr>
          <w:rFonts w:ascii="Verdana" w:eastAsia="Times New Roman" w:hAnsi="Verdana" w:cs="Times New Roman"/>
          <w:color w:val="000000"/>
          <w:sz w:val="20"/>
          <w:szCs w:val="20"/>
          <w:lang w:eastAsia="ru-RU"/>
        </w:rPr>
        <w:t>») </w:t>
      </w:r>
      <w:r w:rsidRPr="00CF79E3">
        <w:rPr>
          <w:rFonts w:ascii="Verdana" w:eastAsia="Times New Roman" w:hAnsi="Verdana" w:cs="Times New Roman"/>
          <w:b/>
          <w:bCs/>
          <w:color w:val="000000"/>
          <w:sz w:val="20"/>
          <w:lang w:eastAsia="ru-RU"/>
        </w:rPr>
        <w:t>допуск опоздавших участников</w:t>
      </w:r>
      <w:r w:rsidRPr="00CF79E3">
        <w:rPr>
          <w:rFonts w:ascii="Verdana" w:eastAsia="Times New Roman" w:hAnsi="Verdana" w:cs="Times New Roman"/>
          <w:color w:val="000000"/>
          <w:sz w:val="20"/>
          <w:szCs w:val="20"/>
          <w:lang w:eastAsia="ru-RU"/>
        </w:rPr>
        <w:t>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proofErr w:type="gramStart"/>
      <w:r w:rsidRPr="00CF79E3">
        <w:rPr>
          <w:rFonts w:ascii="Verdana" w:eastAsia="Times New Roman" w:hAnsi="Verdana" w:cs="Times New Roman"/>
          <w:color w:val="000000"/>
          <w:sz w:val="20"/>
          <w:szCs w:val="20"/>
          <w:u w:val="single"/>
          <w:lang w:eastAsia="ru-RU"/>
        </w:rPr>
        <w:t>Персональное</w:t>
      </w:r>
      <w:proofErr w:type="gramEnd"/>
      <w:r w:rsidRPr="00CF79E3">
        <w:rPr>
          <w:rFonts w:ascii="Verdana" w:eastAsia="Times New Roman" w:hAnsi="Verdana" w:cs="Times New Roman"/>
          <w:color w:val="000000"/>
          <w:sz w:val="20"/>
          <w:szCs w:val="20"/>
          <w:u w:val="single"/>
          <w:lang w:eastAsia="ru-RU"/>
        </w:rPr>
        <w:t xml:space="preserve"> </w:t>
      </w:r>
      <w:proofErr w:type="spellStart"/>
      <w:r w:rsidRPr="00CF79E3">
        <w:rPr>
          <w:rFonts w:ascii="Verdana" w:eastAsia="Times New Roman" w:hAnsi="Verdana" w:cs="Times New Roman"/>
          <w:color w:val="000000"/>
          <w:sz w:val="20"/>
          <w:szCs w:val="20"/>
          <w:u w:val="single"/>
          <w:lang w:eastAsia="ru-RU"/>
        </w:rPr>
        <w:t>аудирование</w:t>
      </w:r>
      <w:proofErr w:type="spellEnd"/>
      <w:r w:rsidRPr="00CF79E3">
        <w:rPr>
          <w:rFonts w:ascii="Verdana" w:eastAsia="Times New Roman" w:hAnsi="Verdana" w:cs="Times New Roman"/>
          <w:color w:val="000000"/>
          <w:sz w:val="20"/>
          <w:szCs w:val="20"/>
          <w:u w:val="single"/>
          <w:lang w:eastAsia="ru-RU"/>
        </w:rPr>
        <w:t xml:space="preserve"> для опоздавших участников не проводится</w:t>
      </w:r>
      <w:r w:rsidRPr="00CF79E3">
        <w:rPr>
          <w:rFonts w:ascii="Verdana" w:eastAsia="Times New Roman" w:hAnsi="Verdana" w:cs="Times New Roman"/>
          <w:color w:val="000000"/>
          <w:sz w:val="20"/>
          <w:szCs w:val="20"/>
          <w:lang w:eastAsia="ru-RU"/>
        </w:rPr>
        <w:t> (за исключением, если в аудитории нет других участников экзамена).</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u w:val="single"/>
          <w:lang w:eastAsia="ru-RU"/>
        </w:rPr>
        <w:t>Повторный общий инструктаж для опоздавших участников ЕГЭ не проводится.</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Организаторы предоставляют необходимую информацию для заполнения регистрационных полей бланков ЕГЭ.</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b/>
          <w:bCs/>
          <w:color w:val="000000"/>
          <w:sz w:val="20"/>
          <w:lang w:eastAsia="ru-RU"/>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В случае отсутствия документа, удостоверяющего личность, у выпускника прошлых лет он не допускается в ППЭ.</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b/>
          <w:bCs/>
          <w:color w:val="000000"/>
          <w:sz w:val="20"/>
          <w:lang w:eastAsia="ru-RU"/>
        </w:rPr>
        <w:t>В день проведения экзамена</w:t>
      </w:r>
      <w:r w:rsidRPr="00CF79E3">
        <w:rPr>
          <w:rFonts w:ascii="Verdana" w:eastAsia="Times New Roman" w:hAnsi="Verdana" w:cs="Times New Roman"/>
          <w:color w:val="000000"/>
          <w:sz w:val="20"/>
          <w:szCs w:val="20"/>
          <w:lang w:eastAsia="ru-RU"/>
        </w:rPr>
        <w:t> </w:t>
      </w:r>
      <w:r w:rsidRPr="00CF79E3">
        <w:rPr>
          <w:rFonts w:ascii="Verdana" w:eastAsia="Times New Roman" w:hAnsi="Verdana" w:cs="Times New Roman"/>
          <w:b/>
          <w:bCs/>
          <w:color w:val="000000"/>
          <w:sz w:val="20"/>
          <w:lang w:eastAsia="ru-RU"/>
        </w:rPr>
        <w:t>(в период с момента входа в ППЭ и до окончания экзамена) в ППЭ участникам ЕГЭ запрещается:</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tbl>
      <w:tblPr>
        <w:tblW w:w="0" w:type="auto"/>
        <w:tblCellSpacing w:w="15" w:type="dxa"/>
        <w:shd w:val="clear" w:color="auto" w:fill="FFFFFF"/>
        <w:tblCellMar>
          <w:top w:w="15" w:type="dxa"/>
          <w:left w:w="15" w:type="dxa"/>
          <w:bottom w:w="15" w:type="dxa"/>
          <w:right w:w="15" w:type="dxa"/>
        </w:tblCellMar>
        <w:tblLook w:val="04A0"/>
      </w:tblPr>
      <w:tblGrid>
        <w:gridCol w:w="9364"/>
        <w:gridCol w:w="81"/>
      </w:tblGrid>
      <w:tr w:rsidR="00CF79E3" w:rsidRPr="00CF79E3" w:rsidTr="00CF79E3">
        <w:trPr>
          <w:tblCellSpacing w:w="15" w:type="dxa"/>
        </w:trPr>
        <w:tc>
          <w:tcPr>
            <w:tcW w:w="0" w:type="auto"/>
            <w:shd w:val="clear" w:color="auto" w:fill="FFFFFF"/>
            <w:vAlign w:val="center"/>
            <w:hideMark/>
          </w:tcPr>
          <w:p w:rsidR="00CF79E3" w:rsidRPr="00CF79E3" w:rsidRDefault="00CF79E3" w:rsidP="00CF79E3">
            <w:pPr>
              <w:spacing w:before="30" w:after="30" w:line="240" w:lineRule="auto"/>
              <w:rPr>
                <w:rFonts w:ascii="Verdana" w:eastAsia="Times New Roman" w:hAnsi="Verdana" w:cs="Times New Roman"/>
                <w:sz w:val="20"/>
                <w:szCs w:val="20"/>
                <w:lang w:eastAsia="ru-RU"/>
              </w:rPr>
            </w:pPr>
            <w:r w:rsidRPr="00CF79E3">
              <w:rPr>
                <w:rFonts w:ascii="Verdana" w:eastAsia="Times New Roman" w:hAnsi="Verdana" w:cs="Times New Roman"/>
                <w:sz w:val="20"/>
                <w:szCs w:val="20"/>
                <w:lang w:eastAsia="ru-RU"/>
              </w:rPr>
              <w:t> </w:t>
            </w:r>
          </w:p>
          <w:p w:rsidR="00CF79E3" w:rsidRPr="00CF79E3" w:rsidRDefault="00CF79E3" w:rsidP="00CF79E3">
            <w:pPr>
              <w:spacing w:before="30" w:after="30" w:line="240" w:lineRule="auto"/>
              <w:rPr>
                <w:rFonts w:ascii="Verdana" w:eastAsia="Times New Roman" w:hAnsi="Verdana" w:cs="Times New Roman"/>
                <w:sz w:val="20"/>
                <w:szCs w:val="20"/>
                <w:lang w:eastAsia="ru-RU"/>
              </w:rPr>
            </w:pPr>
            <w:hyperlink r:id="rId19" w:tooltip="Скачать этот файл (Письмо Рособрнадзора от 24.03.16 № 02-133_О наличии и использовании средств связи в ППЭ.pdf)" w:history="1">
              <w:r w:rsidRPr="00CF79E3">
                <w:rPr>
                  <w:rFonts w:ascii="Verdana" w:eastAsia="Times New Roman" w:hAnsi="Verdana" w:cs="Times New Roman"/>
                  <w:b/>
                  <w:bCs/>
                  <w:color w:val="60879C"/>
                  <w:sz w:val="20"/>
                  <w:u w:val="single"/>
                  <w:lang w:eastAsia="ru-RU"/>
                </w:rPr>
                <w:t xml:space="preserve">Письмо </w:t>
              </w:r>
              <w:proofErr w:type="spellStart"/>
              <w:r w:rsidRPr="00CF79E3">
                <w:rPr>
                  <w:rFonts w:ascii="Verdana" w:eastAsia="Times New Roman" w:hAnsi="Verdana" w:cs="Times New Roman"/>
                  <w:b/>
                  <w:bCs/>
                  <w:color w:val="60879C"/>
                  <w:sz w:val="20"/>
                  <w:u w:val="single"/>
                  <w:lang w:eastAsia="ru-RU"/>
                </w:rPr>
                <w:t>Рособрнадзора</w:t>
              </w:r>
              <w:proofErr w:type="spellEnd"/>
              <w:r w:rsidRPr="00CF79E3">
                <w:rPr>
                  <w:rFonts w:ascii="Verdana" w:eastAsia="Times New Roman" w:hAnsi="Verdana" w:cs="Times New Roman"/>
                  <w:b/>
                  <w:bCs/>
                  <w:color w:val="60879C"/>
                  <w:sz w:val="20"/>
                  <w:u w:val="single"/>
                  <w:lang w:eastAsia="ru-RU"/>
                </w:rPr>
                <w:t xml:space="preserve"> от 24.03.16 № 02-133</w:t>
              </w:r>
              <w:proofErr w:type="gramStart"/>
              <w:r w:rsidRPr="00CF79E3">
                <w:rPr>
                  <w:rFonts w:ascii="Verdana" w:eastAsia="Times New Roman" w:hAnsi="Verdana" w:cs="Times New Roman"/>
                  <w:b/>
                  <w:bCs/>
                  <w:color w:val="60879C"/>
                  <w:sz w:val="20"/>
                  <w:u w:val="single"/>
                  <w:lang w:eastAsia="ru-RU"/>
                </w:rPr>
                <w:t>_О</w:t>
              </w:r>
              <w:proofErr w:type="gramEnd"/>
              <w:r w:rsidRPr="00CF79E3">
                <w:rPr>
                  <w:rFonts w:ascii="Verdana" w:eastAsia="Times New Roman" w:hAnsi="Verdana" w:cs="Times New Roman"/>
                  <w:b/>
                  <w:bCs/>
                  <w:color w:val="60879C"/>
                  <w:sz w:val="20"/>
                  <w:u w:val="single"/>
                  <w:lang w:eastAsia="ru-RU"/>
                </w:rPr>
                <w:t xml:space="preserve"> наличии и использовании средств связи в </w:t>
              </w:r>
              <w:proofErr w:type="spellStart"/>
              <w:r w:rsidRPr="00CF79E3">
                <w:rPr>
                  <w:rFonts w:ascii="Verdana" w:eastAsia="Times New Roman" w:hAnsi="Verdana" w:cs="Times New Roman"/>
                  <w:b/>
                  <w:bCs/>
                  <w:color w:val="60879C"/>
                  <w:sz w:val="20"/>
                  <w:u w:val="single"/>
                  <w:lang w:eastAsia="ru-RU"/>
                </w:rPr>
                <w:t>ППЭ.pdf</w:t>
              </w:r>
              <w:proofErr w:type="spellEnd"/>
            </w:hyperlink>
          </w:p>
        </w:tc>
        <w:tc>
          <w:tcPr>
            <w:tcW w:w="0" w:type="auto"/>
            <w:shd w:val="clear" w:color="auto" w:fill="FFFFFF"/>
            <w:vAlign w:val="center"/>
            <w:hideMark/>
          </w:tcPr>
          <w:p w:rsidR="00CF79E3" w:rsidRPr="00CF79E3" w:rsidRDefault="00CF79E3" w:rsidP="00CF79E3">
            <w:pPr>
              <w:spacing w:after="0" w:line="240" w:lineRule="auto"/>
              <w:rPr>
                <w:rFonts w:ascii="Verdana" w:eastAsia="Times New Roman" w:hAnsi="Verdana" w:cs="Times New Roman"/>
                <w:sz w:val="20"/>
                <w:szCs w:val="20"/>
                <w:lang w:eastAsia="ru-RU"/>
              </w:rPr>
            </w:pPr>
          </w:p>
        </w:tc>
      </w:tr>
    </w:tbl>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-выносить из аудиторий письменные заметки и иные средства хранения и передачи информации,</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proofErr w:type="gramStart"/>
      <w:r w:rsidRPr="00CF79E3">
        <w:rPr>
          <w:rFonts w:ascii="Verdana" w:eastAsia="Times New Roman" w:hAnsi="Verdana" w:cs="Times New Roman"/>
          <w:color w:val="000000"/>
          <w:sz w:val="20"/>
          <w:szCs w:val="20"/>
          <w:lang w:eastAsia="ru-RU"/>
        </w:rPr>
        <w:t>-выносить из аудиторий и помещений ППЭ экзаменационные материалы, в том числе КИМ, черновики  на бумажном или электронном носителях, фотографировать экзаменационные материалы.</w:t>
      </w:r>
      <w:proofErr w:type="gramEnd"/>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Рекомендуется взять с собой на экзамен только необходимые вещи.</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Иные личные вещи участники ЕГЭ обязаны оставить в специально отведённом для этих целей помещении  до входа в ППЭ (в месте  для хранения личных вещей участников ЕГЭ).</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b/>
          <w:bCs/>
          <w:color w:val="000000"/>
          <w:sz w:val="20"/>
          <w:lang w:eastAsia="ru-RU"/>
        </w:rPr>
        <w:t>Участники ЕГЭ занимают рабочие места в аудиториях в соответствии со списками распределения. Изменение рабочего места запрещено.</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b/>
          <w:bCs/>
          <w:color w:val="000000"/>
          <w:sz w:val="20"/>
          <w:lang w:eastAsia="ru-RU"/>
        </w:rPr>
        <w:lastRenderedPageBreak/>
        <w:t>Все контрольно-измерительные материалы распечатываются в аудитории в присутствии участников ГИА</w:t>
      </w:r>
      <w:r w:rsidRPr="00CF79E3">
        <w:rPr>
          <w:rFonts w:ascii="Verdana" w:eastAsia="Times New Roman" w:hAnsi="Verdana" w:cs="Times New Roman"/>
          <w:color w:val="000000"/>
          <w:sz w:val="20"/>
          <w:szCs w:val="20"/>
          <w:lang w:eastAsia="ru-RU"/>
        </w:rPr>
        <w:t>, в аудитории назначается ответственный за распечатку КИМ и бланков ответов организатор ЕГЭ.</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 xml:space="preserve">Перед началом </w:t>
      </w:r>
      <w:proofErr w:type="spellStart"/>
      <w:r w:rsidRPr="00CF79E3">
        <w:rPr>
          <w:rFonts w:ascii="Verdana" w:eastAsia="Times New Roman" w:hAnsi="Verdana" w:cs="Times New Roman"/>
          <w:color w:val="000000"/>
          <w:sz w:val="20"/>
          <w:szCs w:val="20"/>
          <w:lang w:eastAsia="ru-RU"/>
        </w:rPr>
        <w:t>экзамена-не</w:t>
      </w:r>
      <w:proofErr w:type="spellEnd"/>
      <w:r w:rsidRPr="00CF79E3">
        <w:rPr>
          <w:rFonts w:ascii="Verdana" w:eastAsia="Times New Roman" w:hAnsi="Verdana" w:cs="Times New Roman"/>
          <w:color w:val="000000"/>
          <w:sz w:val="20"/>
          <w:szCs w:val="20"/>
          <w:lang w:eastAsia="ru-RU"/>
        </w:rPr>
        <w:t xml:space="preserve"> позднее 9.45 по местному времени ответственный организатор получает  в штабе ППЭ у руководителя ППЭ под роспись сейф-пакет с экзаменационными материалами, упаковочную для выполненных участниками работ тару.</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Не ранее 10.00-времени начала экзамен</w:t>
      </w:r>
      <w:proofErr w:type="gramStart"/>
      <w:r w:rsidRPr="00CF79E3">
        <w:rPr>
          <w:rFonts w:ascii="Verdana" w:eastAsia="Times New Roman" w:hAnsi="Verdana" w:cs="Times New Roman"/>
          <w:color w:val="000000"/>
          <w:sz w:val="20"/>
          <w:szCs w:val="20"/>
          <w:lang w:eastAsia="ru-RU"/>
        </w:rPr>
        <w:t>а-</w:t>
      </w:r>
      <w:proofErr w:type="gramEnd"/>
      <w:r w:rsidRPr="00CF79E3">
        <w:rPr>
          <w:rFonts w:ascii="Verdana" w:eastAsia="Times New Roman" w:hAnsi="Verdana" w:cs="Times New Roman"/>
          <w:color w:val="000000"/>
          <w:sz w:val="20"/>
          <w:szCs w:val="20"/>
          <w:lang w:eastAsia="ru-RU"/>
        </w:rPr>
        <w:t xml:space="preserve"> организаторы  демонстрируют участникам ГИА целостность упаковки </w:t>
      </w:r>
      <w:proofErr w:type="spellStart"/>
      <w:r w:rsidRPr="00CF79E3">
        <w:rPr>
          <w:rFonts w:ascii="Verdana" w:eastAsia="Times New Roman" w:hAnsi="Verdana" w:cs="Times New Roman"/>
          <w:color w:val="000000"/>
          <w:sz w:val="20"/>
          <w:szCs w:val="20"/>
          <w:lang w:eastAsia="ru-RU"/>
        </w:rPr>
        <w:t>сейф-пакета</w:t>
      </w:r>
      <w:proofErr w:type="spellEnd"/>
      <w:r w:rsidRPr="00CF79E3">
        <w:rPr>
          <w:rFonts w:ascii="Verdana" w:eastAsia="Times New Roman" w:hAnsi="Verdana" w:cs="Times New Roman"/>
          <w:color w:val="000000"/>
          <w:sz w:val="20"/>
          <w:szCs w:val="20"/>
          <w:lang w:eastAsia="ru-RU"/>
        </w:rPr>
        <w:t xml:space="preserve"> с электронными носителями с ЭМ, вскрывают сейф-пакет и начинают печать полных комплектов экзаменационных материалов в соответствии с установленной инструкцией.</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b/>
          <w:bCs/>
          <w:color w:val="000000"/>
          <w:sz w:val="20"/>
          <w:lang w:eastAsia="ru-RU"/>
        </w:rPr>
        <w:t>При раздаче комплектов экзаменационных материалов все участники ЕГЭ должны:</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 внимательно прослушать инструктаж по заполнению бланков регистрации и бланков ответов, порядке работы с экзаменационными материалами, проводимый организаторами в аудитории;</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 получить от организаторов бланки регистрации, бланки ответов, черновики.</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 xml:space="preserve">-проверить полученные </w:t>
      </w:r>
      <w:proofErr w:type="spellStart"/>
      <w:r w:rsidRPr="00CF79E3">
        <w:rPr>
          <w:rFonts w:ascii="Verdana" w:eastAsia="Times New Roman" w:hAnsi="Verdana" w:cs="Times New Roman"/>
          <w:color w:val="000000"/>
          <w:sz w:val="20"/>
          <w:szCs w:val="20"/>
          <w:lang w:eastAsia="ru-RU"/>
        </w:rPr>
        <w:t>КИМы</w:t>
      </w:r>
      <w:proofErr w:type="spellEnd"/>
      <w:r w:rsidRPr="00CF79E3">
        <w:rPr>
          <w:rFonts w:ascii="Verdana" w:eastAsia="Times New Roman" w:hAnsi="Verdana" w:cs="Times New Roman"/>
          <w:color w:val="000000"/>
          <w:sz w:val="20"/>
          <w:szCs w:val="20"/>
          <w:lang w:eastAsia="ru-RU"/>
        </w:rPr>
        <w:t>  и Бланки на наличие полиграфических дефектов;</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-после объявления организаторами времени начала экзамена (время начала и окончания экзамена фиксируется на доске) приступить к выполнению экзаменационной работы.</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 xml:space="preserve">Инструктажи организаторов по специфике или выполнению   заданий </w:t>
      </w:r>
      <w:proofErr w:type="gramStart"/>
      <w:r w:rsidRPr="00CF79E3">
        <w:rPr>
          <w:rFonts w:ascii="Verdana" w:eastAsia="Times New Roman" w:hAnsi="Verdana" w:cs="Times New Roman"/>
          <w:color w:val="000000"/>
          <w:sz w:val="20"/>
          <w:szCs w:val="20"/>
          <w:lang w:eastAsia="ru-RU"/>
        </w:rPr>
        <w:t>в</w:t>
      </w:r>
      <w:proofErr w:type="gramEnd"/>
      <w:r w:rsidRPr="00CF79E3">
        <w:rPr>
          <w:rFonts w:ascii="Verdana" w:eastAsia="Times New Roman" w:hAnsi="Verdana" w:cs="Times New Roman"/>
          <w:color w:val="000000"/>
          <w:sz w:val="20"/>
          <w:szCs w:val="20"/>
          <w:lang w:eastAsia="ru-RU"/>
        </w:rPr>
        <w:t xml:space="preserve"> КИМ запрещены!</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 xml:space="preserve">В случае обнаружения наличия полиграфических дефектов в </w:t>
      </w:r>
      <w:proofErr w:type="spellStart"/>
      <w:r w:rsidRPr="00CF79E3">
        <w:rPr>
          <w:rFonts w:ascii="Verdana" w:eastAsia="Times New Roman" w:hAnsi="Verdana" w:cs="Times New Roman"/>
          <w:color w:val="000000"/>
          <w:sz w:val="20"/>
          <w:szCs w:val="20"/>
          <w:lang w:eastAsia="ru-RU"/>
        </w:rPr>
        <w:t>КИМах</w:t>
      </w:r>
      <w:proofErr w:type="spellEnd"/>
      <w:r w:rsidRPr="00CF79E3">
        <w:rPr>
          <w:rFonts w:ascii="Verdana" w:eastAsia="Times New Roman" w:hAnsi="Verdana" w:cs="Times New Roman"/>
          <w:color w:val="000000"/>
          <w:sz w:val="20"/>
          <w:szCs w:val="20"/>
          <w:lang w:eastAsia="ru-RU"/>
        </w:rPr>
        <w:t xml:space="preserve"> или бланках необходимо сообщить об этом организаторам, которые обязаны полностью заменить индивидуальный пакет с дефектными материалами.</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 xml:space="preserve">В случае возникновения претензии по содержанию </w:t>
      </w:r>
      <w:proofErr w:type="spellStart"/>
      <w:r w:rsidRPr="00CF79E3">
        <w:rPr>
          <w:rFonts w:ascii="Verdana" w:eastAsia="Times New Roman" w:hAnsi="Verdana" w:cs="Times New Roman"/>
          <w:color w:val="000000"/>
          <w:sz w:val="20"/>
          <w:szCs w:val="20"/>
          <w:lang w:eastAsia="ru-RU"/>
        </w:rPr>
        <w:t>КИМов</w:t>
      </w:r>
      <w:proofErr w:type="spellEnd"/>
      <w:r w:rsidRPr="00CF79E3">
        <w:rPr>
          <w:rFonts w:ascii="Verdana" w:eastAsia="Times New Roman" w:hAnsi="Verdana" w:cs="Times New Roman"/>
          <w:color w:val="000000"/>
          <w:sz w:val="20"/>
          <w:szCs w:val="20"/>
          <w:lang w:eastAsia="ru-RU"/>
        </w:rPr>
        <w:t xml:space="preserve"> сообщить об этом организатору. Претензии вносятся в протокол проведения ЕГЭ в ППЭ с указанием номера варианта </w:t>
      </w:r>
      <w:proofErr w:type="spellStart"/>
      <w:r w:rsidRPr="00CF79E3">
        <w:rPr>
          <w:rFonts w:ascii="Verdana" w:eastAsia="Times New Roman" w:hAnsi="Verdana" w:cs="Times New Roman"/>
          <w:color w:val="000000"/>
          <w:sz w:val="20"/>
          <w:szCs w:val="20"/>
          <w:lang w:eastAsia="ru-RU"/>
        </w:rPr>
        <w:t>КИМа</w:t>
      </w:r>
      <w:proofErr w:type="spellEnd"/>
      <w:r w:rsidRPr="00CF79E3">
        <w:rPr>
          <w:rFonts w:ascii="Verdana" w:eastAsia="Times New Roman" w:hAnsi="Verdana" w:cs="Times New Roman"/>
          <w:color w:val="000000"/>
          <w:sz w:val="20"/>
          <w:szCs w:val="20"/>
          <w:lang w:eastAsia="ru-RU"/>
        </w:rPr>
        <w:t>, задания и содержания замечания (решение о корректности задания и об изменении баллов в случае признания задания некорректным принимается на федеральном уровне).</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b/>
          <w:bCs/>
          <w:color w:val="000000"/>
          <w:sz w:val="20"/>
          <w:lang w:eastAsia="ru-RU"/>
        </w:rPr>
        <w:t> </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b/>
          <w:bCs/>
          <w:color w:val="000000"/>
          <w:sz w:val="20"/>
          <w:lang w:eastAsia="ru-RU"/>
        </w:rPr>
        <w:t>Во время экзамена участникам ЕГЭ</w:t>
      </w:r>
      <w:r w:rsidRPr="00CF79E3">
        <w:rPr>
          <w:rFonts w:ascii="Verdana" w:eastAsia="Times New Roman" w:hAnsi="Verdana" w:cs="Times New Roman"/>
          <w:color w:val="000000"/>
          <w:sz w:val="20"/>
          <w:szCs w:val="20"/>
          <w:lang w:eastAsia="ru-RU"/>
        </w:rPr>
        <w:t> </w:t>
      </w:r>
      <w:r w:rsidRPr="00CF79E3">
        <w:rPr>
          <w:rFonts w:ascii="Verdana" w:eastAsia="Times New Roman" w:hAnsi="Verdana" w:cs="Times New Roman"/>
          <w:b/>
          <w:bCs/>
          <w:color w:val="000000"/>
          <w:sz w:val="20"/>
          <w:lang w:eastAsia="ru-RU"/>
        </w:rPr>
        <w:t>запрещается</w:t>
      </w:r>
      <w:r w:rsidRPr="00CF79E3">
        <w:rPr>
          <w:rFonts w:ascii="Verdana" w:eastAsia="Times New Roman" w:hAnsi="Verdana" w:cs="Times New Roman"/>
          <w:color w:val="000000"/>
          <w:sz w:val="20"/>
          <w:szCs w:val="20"/>
          <w:lang w:eastAsia="ru-RU"/>
        </w:rPr>
        <w:t>:</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-общаться друг с другом,</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-свободно перемещаться по аудитории и ППЭ,</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-выходить из аудитории без разрешения организатора;</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-обмениваться любыми материалами и предметами;</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-пользоваться мобильными телефонами, иными средствами связи, электронно-вычислительной техникой, как в аудитории, так и во всем ППЭ на протяжении всего экзамена;</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-пользоваться справочными материалами кроме тех, которые указаны в  п. 2.3.1. Инструкции для участников ГИА.</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b/>
          <w:bCs/>
          <w:color w:val="000000"/>
          <w:sz w:val="20"/>
          <w:lang w:eastAsia="ru-RU"/>
        </w:rPr>
        <w:t>Участники ЕГЭ, допустившие нарушение указанных требований или иные нарушения Порядка проведения государственной итоговой аттестации (ГИА), удаляются с экзамена!</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По данному факту лицами, ответственными за проведение ЕГЭ в ППЭ, </w:t>
      </w:r>
      <w:r w:rsidRPr="00CF79E3">
        <w:rPr>
          <w:rFonts w:ascii="Verdana" w:eastAsia="Times New Roman" w:hAnsi="Verdana" w:cs="Times New Roman"/>
          <w:b/>
          <w:bCs/>
          <w:color w:val="000000"/>
          <w:sz w:val="20"/>
          <w:lang w:eastAsia="ru-RU"/>
        </w:rPr>
        <w:t>составляется акт</w:t>
      </w:r>
      <w:r w:rsidRPr="00CF79E3">
        <w:rPr>
          <w:rFonts w:ascii="Verdana" w:eastAsia="Times New Roman" w:hAnsi="Verdana" w:cs="Times New Roman"/>
          <w:color w:val="000000"/>
          <w:sz w:val="20"/>
          <w:szCs w:val="20"/>
          <w:lang w:eastAsia="ru-RU"/>
        </w:rPr>
        <w:t>, который передаётся на рассмотрение председателю ГЭК.</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b/>
          <w:bCs/>
          <w:color w:val="000000"/>
          <w:sz w:val="20"/>
          <w:lang w:eastAsia="ru-RU"/>
        </w:rPr>
        <w:t>Если факт нарушения участником ЕГЭ порядка проведения ГИА подтверждается, председатель ГЭК принимает решение об аннулировании результатов участника ЕГЭ по соответствующему учебному предмету.</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При выходе из аудитории во время экзамена (только в сопровождении организаторов ЕГЭ) по уважительной причине (в медпункт, в туалетную комнату) участник ЕГЭ должен оставить экзаменационные материалы, черновики и письменные принадлежности на рабочем столе. Факты выходов из аудитории во время экзамена фиксируются в отведённой для этой информации Форме.</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b/>
          <w:bCs/>
          <w:color w:val="000000"/>
          <w:sz w:val="20"/>
          <w:lang w:eastAsia="ru-RU"/>
        </w:rPr>
        <w:lastRenderedPageBreak/>
        <w:t> Экзаменационная работа выполняется гелиевой, капиллярной ручкой с чернилами черного цвета. </w:t>
      </w:r>
      <w:r w:rsidRPr="00CF79E3">
        <w:rPr>
          <w:rFonts w:ascii="Verdana" w:eastAsia="Times New Roman" w:hAnsi="Verdana" w:cs="Times New Roman"/>
          <w:color w:val="000000"/>
          <w:sz w:val="20"/>
          <w:szCs w:val="20"/>
          <w:u w:val="single"/>
          <w:lang w:eastAsia="ru-RU"/>
        </w:rPr>
        <w:t>Экзаменационные работы, выполненные другими письменными принадлежностями, не обрабатываются и не проверяются.</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b/>
          <w:bCs/>
          <w:color w:val="000000"/>
          <w:sz w:val="20"/>
          <w:lang w:eastAsia="ru-RU"/>
        </w:rPr>
        <w:t> </w:t>
      </w:r>
      <w:r w:rsidRPr="00CF79E3">
        <w:rPr>
          <w:rFonts w:ascii="Verdana" w:eastAsia="Times New Roman" w:hAnsi="Verdana" w:cs="Times New Roman"/>
          <w:color w:val="000000"/>
          <w:sz w:val="20"/>
          <w:szCs w:val="20"/>
          <w:lang w:eastAsia="ru-RU"/>
        </w:rPr>
        <w:br/>
      </w:r>
      <w:r w:rsidRPr="00CF79E3">
        <w:rPr>
          <w:rFonts w:ascii="Verdana" w:eastAsia="Times New Roman" w:hAnsi="Verdana" w:cs="Times New Roman"/>
          <w:b/>
          <w:bCs/>
          <w:color w:val="FF0000"/>
          <w:sz w:val="20"/>
          <w:lang w:eastAsia="ru-RU"/>
        </w:rPr>
        <w:t>ПРАВА УЧАСТНИКА ЕГЭ В РАМКАХ УЧАСТИЯ В ЕГЭ:</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 xml:space="preserve">-Участник ЕГЭ может при выполнении работы использовать черновики со штампом образовательной организации, на базе которой организован ППЭ, и делать пометки </w:t>
      </w:r>
      <w:proofErr w:type="gramStart"/>
      <w:r w:rsidRPr="00CF79E3">
        <w:rPr>
          <w:rFonts w:ascii="Verdana" w:eastAsia="Times New Roman" w:hAnsi="Verdana" w:cs="Times New Roman"/>
          <w:color w:val="000000"/>
          <w:sz w:val="20"/>
          <w:szCs w:val="20"/>
          <w:lang w:eastAsia="ru-RU"/>
        </w:rPr>
        <w:t>в</w:t>
      </w:r>
      <w:proofErr w:type="gramEnd"/>
      <w:r w:rsidRPr="00CF79E3">
        <w:rPr>
          <w:rFonts w:ascii="Verdana" w:eastAsia="Times New Roman" w:hAnsi="Verdana" w:cs="Times New Roman"/>
          <w:color w:val="000000"/>
          <w:sz w:val="20"/>
          <w:szCs w:val="20"/>
          <w:lang w:eastAsia="ru-RU"/>
        </w:rPr>
        <w:t> </w:t>
      </w:r>
      <w:proofErr w:type="gramStart"/>
      <w:r w:rsidRPr="00CF79E3">
        <w:rPr>
          <w:rFonts w:ascii="Verdana" w:eastAsia="Times New Roman" w:hAnsi="Verdana" w:cs="Times New Roman"/>
          <w:color w:val="000000"/>
          <w:sz w:val="20"/>
          <w:szCs w:val="20"/>
          <w:lang w:eastAsia="ru-RU"/>
        </w:rPr>
        <w:t>КИМ</w:t>
      </w:r>
      <w:proofErr w:type="gramEnd"/>
      <w:r w:rsidRPr="00CF79E3">
        <w:rPr>
          <w:rFonts w:ascii="Verdana" w:eastAsia="Times New Roman" w:hAnsi="Verdana" w:cs="Times New Roman"/>
          <w:color w:val="000000"/>
          <w:sz w:val="20"/>
          <w:szCs w:val="20"/>
          <w:lang w:eastAsia="ru-RU"/>
        </w:rPr>
        <w:t xml:space="preserve"> (</w:t>
      </w:r>
      <w:r w:rsidRPr="00CF79E3">
        <w:rPr>
          <w:rFonts w:ascii="Verdana" w:eastAsia="Times New Roman" w:hAnsi="Verdana" w:cs="Times New Roman"/>
          <w:color w:val="000000"/>
          <w:sz w:val="20"/>
          <w:szCs w:val="20"/>
          <w:u w:val="single"/>
          <w:lang w:eastAsia="ru-RU"/>
        </w:rPr>
        <w:t>в случае проведения ЕГЭ по иностранным языкам (раздел «Говорение») черновики не выдаются</w:t>
      </w:r>
      <w:r w:rsidRPr="00CF79E3">
        <w:rPr>
          <w:rFonts w:ascii="Verdana" w:eastAsia="Times New Roman" w:hAnsi="Verdana" w:cs="Times New Roman"/>
          <w:color w:val="000000"/>
          <w:sz w:val="20"/>
          <w:szCs w:val="20"/>
          <w:lang w:eastAsia="ru-RU"/>
        </w:rPr>
        <w:t>).</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b/>
          <w:bCs/>
          <w:color w:val="000000"/>
          <w:sz w:val="20"/>
          <w:lang w:eastAsia="ru-RU"/>
        </w:rPr>
        <w:t>Внимание! Черновики и КИМ не проверяются и записи в них не учитываются при обработке</w:t>
      </w:r>
      <w:r w:rsidRPr="00CF79E3">
        <w:rPr>
          <w:rFonts w:ascii="Verdana" w:eastAsia="Times New Roman" w:hAnsi="Verdana" w:cs="Times New Roman"/>
          <w:color w:val="000000"/>
          <w:sz w:val="20"/>
          <w:szCs w:val="20"/>
          <w:lang w:eastAsia="ru-RU"/>
        </w:rPr>
        <w:t>.</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-У</w:t>
      </w:r>
      <w:r w:rsidRPr="00CF79E3">
        <w:rPr>
          <w:rFonts w:ascii="Verdana" w:eastAsia="Times New Roman" w:hAnsi="Verdana" w:cs="Times New Roman"/>
          <w:color w:val="000000"/>
          <w:sz w:val="20"/>
          <w:szCs w:val="20"/>
          <w:u w:val="single"/>
          <w:lang w:eastAsia="ru-RU"/>
        </w:rPr>
        <w:t>частник ЕГЭ, который по состоянию здоровья или другим объективным причинам не может завершить выполнение экзаменационной работы,</w:t>
      </w:r>
      <w:r w:rsidRPr="00CF79E3">
        <w:rPr>
          <w:rFonts w:ascii="Verdana" w:eastAsia="Times New Roman" w:hAnsi="Verdana" w:cs="Times New Roman"/>
          <w:color w:val="000000"/>
          <w:sz w:val="20"/>
          <w:szCs w:val="20"/>
          <w:lang w:eastAsia="ru-RU"/>
        </w:rPr>
        <w:t> имеет право досрочно сдать экзаменационные материалы и покинуть аудиторию.</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В этом случае участник ЕГЭ в сопровождении организатора проходит в медицинский кабинет, куда приглашается член ГЭК. </w:t>
      </w:r>
      <w:r w:rsidRPr="00CF79E3">
        <w:rPr>
          <w:rFonts w:ascii="Verdana" w:eastAsia="Times New Roman" w:hAnsi="Verdana" w:cs="Times New Roman"/>
          <w:b/>
          <w:bCs/>
          <w:color w:val="000000"/>
          <w:sz w:val="20"/>
          <w:lang w:eastAsia="ru-RU"/>
        </w:rPr>
        <w:t>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w:t>
      </w:r>
      <w:r w:rsidRPr="00CF79E3">
        <w:rPr>
          <w:rFonts w:ascii="Verdana" w:eastAsia="Times New Roman" w:hAnsi="Verdana" w:cs="Times New Roman"/>
          <w:color w:val="000000"/>
          <w:sz w:val="20"/>
          <w:szCs w:val="20"/>
          <w:lang w:eastAsia="ru-RU"/>
        </w:rPr>
        <w:t> Организатор ставит в бланке регистрации участника ЕГЭ и в форме 05-02 «Протокол проведения ГИА в аудитории» соответствующую отметку.</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В дальнейшем участник ЕГЭ по решению председателя ГЭК сможет сдать экзамен по данному предмету в дополнительные сроки.</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w:t>
      </w:r>
      <w:r w:rsidRPr="00CF79E3">
        <w:rPr>
          <w:rFonts w:ascii="Verdana" w:eastAsia="Times New Roman" w:hAnsi="Verdana" w:cs="Times New Roman"/>
          <w:b/>
          <w:bCs/>
          <w:color w:val="000000"/>
          <w:sz w:val="20"/>
          <w:lang w:eastAsia="ru-RU"/>
        </w:rPr>
        <w:t>Участники ЕГЭ, досрочно завершившие выполнение экзаменационной работы,</w:t>
      </w:r>
      <w:r w:rsidRPr="00CF79E3">
        <w:rPr>
          <w:rFonts w:ascii="Verdana" w:eastAsia="Times New Roman" w:hAnsi="Verdana" w:cs="Times New Roman"/>
          <w:color w:val="000000"/>
          <w:sz w:val="20"/>
          <w:szCs w:val="20"/>
          <w:lang w:eastAsia="ru-RU"/>
        </w:rPr>
        <w:t> могут покинуть ППЭ. Организаторы принимают у них все экзаменационные материалы.</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b/>
          <w:bCs/>
          <w:color w:val="000000"/>
          <w:sz w:val="20"/>
          <w:lang w:eastAsia="ru-RU"/>
        </w:rPr>
        <w:t> Заполнение бланков ответов участниками ЕГЭ:</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В процессе выполнения  экзаменационной работы участники ЕГЭ заполняют все поля Бланков, отведённые для внесения регистрационных данных участника, ответов по тестовым заданиям, заданиям с развернутым ответом</w:t>
      </w:r>
      <w:r w:rsidRPr="00CF79E3">
        <w:rPr>
          <w:rFonts w:ascii="Verdana" w:eastAsia="Times New Roman" w:hAnsi="Verdana" w:cs="Times New Roman"/>
          <w:b/>
          <w:bCs/>
          <w:color w:val="000000"/>
          <w:sz w:val="20"/>
          <w:lang w:eastAsia="ru-RU"/>
        </w:rPr>
        <w:t>.</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При  нехватке  места  для  записи  ответов  на  задания  в  бланке ответов N 2:</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-участник ЕГЭ может попросить у организатора в аудитории дополнительный бланк ответов N 2. При этом организатор вписывает его номер (размещенный под штрих кодом) в специально отведенное поле в основном (предыдущем) бланке ответов N 2.</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Ответы, внесенные в дополнительный бланк ответов N 2, будут проверяться только в том случае, если основной бланк ответов N 2 заполнен полностью. В противном случае, ответы, внесенные в дополнительный бланк ответов N 2, оцениваться не будут.</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За 30 минут и за 5 минут до окончания экзамена участникам сообщается о скором истечении времени экзамена, необходимости переноса ответов из черновиков и КИМ в экзаменационную работу.</w:t>
      </w:r>
    </w:p>
    <w:p w:rsid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r w:rsidRPr="00CF79E3">
        <w:rPr>
          <w:rFonts w:ascii="Verdana" w:eastAsia="Times New Roman" w:hAnsi="Verdana" w:cs="Times New Roman"/>
          <w:color w:val="000000"/>
          <w:sz w:val="20"/>
          <w:szCs w:val="20"/>
          <w:lang w:eastAsia="ru-RU"/>
        </w:rPr>
        <w:t xml:space="preserve">По истечении установленного времени участникам ГИА объявляется </w:t>
      </w:r>
      <w:proofErr w:type="gramStart"/>
      <w:r w:rsidRPr="00CF79E3">
        <w:rPr>
          <w:rFonts w:ascii="Verdana" w:eastAsia="Times New Roman" w:hAnsi="Verdana" w:cs="Times New Roman"/>
          <w:color w:val="000000"/>
          <w:sz w:val="20"/>
          <w:szCs w:val="20"/>
          <w:lang w:eastAsia="ru-RU"/>
        </w:rPr>
        <w:t>в</w:t>
      </w:r>
      <w:proofErr w:type="gramEnd"/>
      <w:r w:rsidRPr="00CF79E3">
        <w:rPr>
          <w:rFonts w:ascii="Verdana" w:eastAsia="Times New Roman" w:hAnsi="Verdana" w:cs="Times New Roman"/>
          <w:color w:val="000000"/>
          <w:sz w:val="20"/>
          <w:szCs w:val="20"/>
          <w:lang w:eastAsia="ru-RU"/>
        </w:rPr>
        <w:t xml:space="preserve"> </w:t>
      </w:r>
      <w:proofErr w:type="gramStart"/>
      <w:r w:rsidRPr="00CF79E3">
        <w:rPr>
          <w:rFonts w:ascii="Verdana" w:eastAsia="Times New Roman" w:hAnsi="Verdana" w:cs="Times New Roman"/>
          <w:color w:val="000000"/>
          <w:sz w:val="20"/>
          <w:szCs w:val="20"/>
          <w:lang w:eastAsia="ru-RU"/>
        </w:rPr>
        <w:t>об</w:t>
      </w:r>
      <w:proofErr w:type="gramEnd"/>
      <w:r w:rsidRPr="00CF79E3">
        <w:rPr>
          <w:rFonts w:ascii="Verdana" w:eastAsia="Times New Roman" w:hAnsi="Verdana" w:cs="Times New Roman"/>
          <w:color w:val="000000"/>
          <w:sz w:val="20"/>
          <w:szCs w:val="20"/>
          <w:lang w:eastAsia="ru-RU"/>
        </w:rPr>
        <w:t xml:space="preserve"> окончании времени выполнения заданий, после чего экзаменационные материалы (бланк регистрации, бланки ответов N 1 и N 2, в том числе дополнительный бланк ответов N 2, КИМ, черновик) откладываются участниками на край стола, откуда  собираются организаторами. Затем оформляется протокол их получения.</w:t>
      </w:r>
    </w:p>
    <w:p w:rsidR="00CF79E3" w:rsidRPr="00CF79E3" w:rsidRDefault="00CF79E3" w:rsidP="00CF79E3">
      <w:pPr>
        <w:shd w:val="clear" w:color="auto" w:fill="FFFFFF"/>
        <w:spacing w:before="30" w:after="30" w:line="240" w:lineRule="auto"/>
        <w:rPr>
          <w:rFonts w:ascii="Verdana" w:eastAsia="Times New Roman" w:hAnsi="Verdana" w:cs="Times New Roman"/>
          <w:color w:val="000000"/>
          <w:sz w:val="20"/>
          <w:szCs w:val="20"/>
          <w:lang w:eastAsia="ru-RU"/>
        </w:rPr>
      </w:pP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FF0000"/>
          <w:sz w:val="20"/>
          <w:szCs w:val="20"/>
        </w:rPr>
        <w:t>РЕЗУЛЬТАТЫ  ЕГЭ</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Fonts w:ascii="Verdana" w:hAnsi="Verdana"/>
          <w:b/>
          <w:bCs/>
          <w:color w:val="FF0000"/>
          <w:sz w:val="20"/>
          <w:szCs w:val="20"/>
        </w:rPr>
        <w:br/>
      </w:r>
      <w:r>
        <w:rPr>
          <w:rStyle w:val="a4"/>
          <w:rFonts w:ascii="Verdana" w:hAnsi="Verdana"/>
          <w:color w:val="000000"/>
          <w:sz w:val="20"/>
          <w:szCs w:val="20"/>
        </w:rPr>
        <w:t>Место получения результатов ЕГЭ — ГБОУ СОШ ж.-д. ст. Звезда.</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 </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 xml:space="preserve">При проведении ЕГЭ используется </w:t>
      </w:r>
      <w:proofErr w:type="spellStart"/>
      <w:r>
        <w:rPr>
          <w:rFonts w:ascii="Verdana" w:hAnsi="Verdana"/>
          <w:color w:val="000000"/>
          <w:sz w:val="20"/>
          <w:szCs w:val="20"/>
        </w:rPr>
        <w:t>стобалльная</w:t>
      </w:r>
      <w:proofErr w:type="spellEnd"/>
      <w:r>
        <w:rPr>
          <w:rFonts w:ascii="Verdana" w:hAnsi="Verdana"/>
          <w:color w:val="000000"/>
          <w:sz w:val="20"/>
          <w:szCs w:val="20"/>
        </w:rPr>
        <w:t xml:space="preserve"> система оценки.</w:t>
      </w:r>
      <w:r>
        <w:rPr>
          <w:rFonts w:ascii="Verdana" w:hAnsi="Verdana"/>
          <w:color w:val="000000"/>
          <w:sz w:val="20"/>
          <w:szCs w:val="20"/>
        </w:rPr>
        <w:br/>
        <w:t>По каждому предмету ЕГЭ установлено минимальное количество баллов, получение которых подтверждает освоение основных общеобразовательных программ.</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Результаты экзаменов по каждому учебному предмету утверждаются, изменяются и (или) аннулируются председателем ГЭК</w:t>
      </w:r>
      <w:r>
        <w:rPr>
          <w:rFonts w:ascii="Verdana" w:hAnsi="Verdana"/>
          <w:color w:val="000000"/>
          <w:sz w:val="20"/>
          <w:szCs w:val="20"/>
        </w:rPr>
        <w:t>.</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Изменение результатов возможно в случае проведения перепроверки экзаменационных работ. О проведении перепроверки  сообщается дополнительно.</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lastRenderedPageBreak/>
        <w:t>Аннулирование результатов возможно в случае выявления нарушений Порядка проведения ГИА.</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 xml:space="preserve">Результаты ГИА признаются </w:t>
      </w:r>
      <w:proofErr w:type="gramStart"/>
      <w:r>
        <w:rPr>
          <w:rStyle w:val="a4"/>
          <w:rFonts w:ascii="Verdana" w:hAnsi="Verdana"/>
          <w:color w:val="000000"/>
          <w:sz w:val="20"/>
          <w:szCs w:val="20"/>
        </w:rPr>
        <w:t>удовлетворительными</w:t>
      </w:r>
      <w:proofErr w:type="gramEnd"/>
      <w:r>
        <w:rPr>
          <w:rStyle w:val="a4"/>
          <w:rFonts w:ascii="Verdana" w:hAnsi="Verdana"/>
          <w:color w:val="000000"/>
          <w:sz w:val="20"/>
          <w:szCs w:val="20"/>
        </w:rPr>
        <w:t xml:space="preserve"> в случае</w:t>
      </w:r>
      <w:r>
        <w:rPr>
          <w:rFonts w:ascii="Verdana" w:hAnsi="Verdana"/>
          <w:color w:val="000000"/>
          <w:sz w:val="20"/>
          <w:szCs w:val="20"/>
        </w:rPr>
        <w:t xml:space="preserve">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w:t>
      </w:r>
      <w:proofErr w:type="spellStart"/>
      <w:r>
        <w:rPr>
          <w:rFonts w:ascii="Verdana" w:hAnsi="Verdana"/>
          <w:color w:val="000000"/>
          <w:sz w:val="20"/>
          <w:szCs w:val="20"/>
        </w:rPr>
        <w:t>Рособрнадзором</w:t>
      </w:r>
      <w:proofErr w:type="spellEnd"/>
      <w:r>
        <w:rPr>
          <w:rFonts w:ascii="Verdana" w:hAnsi="Verdana"/>
          <w:color w:val="000000"/>
          <w:sz w:val="20"/>
          <w:szCs w:val="20"/>
        </w:rPr>
        <w:t>, а при сдаче ЕГЭ по математике базового уровня получил отметку не ниже удовлетворительной (три балла).</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 xml:space="preserve">Утверждение результатов ЕГЭ осуществляется в течение 1-го рабочего дня с момента </w:t>
      </w:r>
      <w:proofErr w:type="gramStart"/>
      <w:r>
        <w:rPr>
          <w:rFonts w:ascii="Verdana" w:hAnsi="Verdana"/>
          <w:color w:val="000000"/>
          <w:sz w:val="20"/>
          <w:szCs w:val="20"/>
        </w:rPr>
        <w:t>получения результатов  централизованной проверки экзаменационных работ участников ЕГЭ</w:t>
      </w:r>
      <w:proofErr w:type="gramEnd"/>
      <w:r>
        <w:rPr>
          <w:rFonts w:ascii="Verdana" w:hAnsi="Verdana"/>
          <w:color w:val="000000"/>
          <w:sz w:val="20"/>
          <w:szCs w:val="20"/>
        </w:rPr>
        <w:t>.</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После обработки экзаменационных работ и утверждения результатов ЕГЭ они в соответствии с утверждённым Графиком  передаются в образовательные организации, а также органы местного самоуправления, осуществляющие управление в сфере образования, для последующего ознакомления участников ЕГЭ с полученными ими результатами ЕГЭ.</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Ознакомление участников ЕГЭ с утвержденными председателем ГЭК результатами ЕГЭ</w:t>
      </w:r>
      <w:r>
        <w:rPr>
          <w:rFonts w:ascii="Verdana" w:hAnsi="Verdana"/>
          <w:color w:val="000000"/>
          <w:sz w:val="20"/>
          <w:szCs w:val="20"/>
        </w:rPr>
        <w:t> по учебному предмету </w:t>
      </w:r>
      <w:r>
        <w:rPr>
          <w:rStyle w:val="a4"/>
          <w:rFonts w:ascii="Verdana" w:hAnsi="Verdana"/>
          <w:color w:val="000000"/>
          <w:sz w:val="20"/>
          <w:szCs w:val="20"/>
        </w:rPr>
        <w:t>осуществляется в течение одного рабочего дня со дня их передачи в образовательные организации</w:t>
      </w:r>
      <w:r>
        <w:rPr>
          <w:rFonts w:ascii="Verdana" w:hAnsi="Verdana"/>
          <w:color w:val="000000"/>
          <w:sz w:val="20"/>
          <w:szCs w:val="20"/>
        </w:rPr>
        <w:t>, а также органы местного самоуправления, осуществляющие управление в сфере образования. Указанный день считается официальным днем объявления результатов.</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Результаты ЕГЭ действительны четыре года, следующих за годом получения таких результатов</w:t>
      </w:r>
      <w:r>
        <w:rPr>
          <w:rFonts w:ascii="Verdana" w:hAnsi="Verdana"/>
          <w:color w:val="000000"/>
          <w:sz w:val="20"/>
          <w:szCs w:val="20"/>
        </w:rPr>
        <w:t>.</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По решению ГЭК ознакомление участников ЕГЭ с  результатами может осуществляться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В случае если обучающийся получил неудовлетворительные результаты по одному из обязательных учебных предметов</w:t>
      </w:r>
      <w:r>
        <w:rPr>
          <w:rFonts w:ascii="Verdana" w:hAnsi="Verdana"/>
          <w:color w:val="000000"/>
          <w:sz w:val="20"/>
          <w:szCs w:val="20"/>
        </w:rPr>
        <w:t> (</w:t>
      </w:r>
      <w:r>
        <w:rPr>
          <w:rStyle w:val="a4"/>
          <w:rFonts w:ascii="Verdana" w:hAnsi="Verdana"/>
          <w:color w:val="000000"/>
          <w:sz w:val="20"/>
          <w:szCs w:val="20"/>
        </w:rPr>
        <w:t>русский язык или математика</w:t>
      </w:r>
      <w:r>
        <w:rPr>
          <w:rFonts w:ascii="Verdana" w:hAnsi="Verdana"/>
          <w:color w:val="000000"/>
          <w:sz w:val="20"/>
          <w:szCs w:val="20"/>
        </w:rPr>
        <w:t>), он допускается повторно к ГИА по данному учебному предмету в текущем году в дополнительные сроки (не более одного раза).</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Обучающимся и выпускникам прошлых лет, получившим неудовлетворительный результат по учебным предметам по выбору</w:t>
      </w:r>
      <w:r>
        <w:rPr>
          <w:rFonts w:ascii="Verdana" w:hAnsi="Verdana"/>
          <w:color w:val="000000"/>
          <w:sz w:val="20"/>
          <w:szCs w:val="20"/>
        </w:rPr>
        <w:t>, предоставляется право пройти ГИА по соответствующим учебным предметам не ранее чем через год в сроки и формах, установленных Порядком.</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proofErr w:type="gramStart"/>
      <w:r>
        <w:rPr>
          <w:rStyle w:val="a4"/>
          <w:rFonts w:ascii="Verdana" w:hAnsi="Verdana"/>
          <w:color w:val="000000"/>
          <w:sz w:val="20"/>
          <w:szCs w:val="20"/>
        </w:rPr>
        <w:t>Обучающимся, не прошедшим ГИА или получившим на ГИА неудовлетворительные результаты более чем по одному обязательному учебному предмету</w:t>
      </w:r>
      <w:r>
        <w:rPr>
          <w:rFonts w:ascii="Verdana" w:hAnsi="Verdana"/>
          <w:color w:val="000000"/>
          <w:sz w:val="20"/>
          <w:szCs w:val="20"/>
          <w:u w:val="single"/>
        </w:rPr>
        <w:t> (либо получившим повторно неудовлетворительный результат по одному из этих предметов на ГИА в дополнительные сроки),</w:t>
      </w:r>
      <w:r>
        <w:rPr>
          <w:rFonts w:ascii="Verdana" w:hAnsi="Verdana"/>
          <w:color w:val="000000"/>
          <w:sz w:val="20"/>
          <w:szCs w:val="20"/>
        </w:rPr>
        <w:t> предоставляется право пройти ГИА по соответствующим учебным предметам </w:t>
      </w:r>
      <w:r>
        <w:rPr>
          <w:rStyle w:val="a4"/>
          <w:rFonts w:ascii="Verdana" w:hAnsi="Verdana"/>
          <w:color w:val="000000"/>
          <w:sz w:val="20"/>
          <w:szCs w:val="20"/>
        </w:rPr>
        <w:t>не ранее 1 сентября текущего года</w:t>
      </w:r>
      <w:r>
        <w:rPr>
          <w:rFonts w:ascii="Verdana" w:hAnsi="Verdana"/>
          <w:color w:val="000000"/>
          <w:sz w:val="20"/>
          <w:szCs w:val="20"/>
        </w:rPr>
        <w:t> в сроки и в формах, установленных Порядком.</w:t>
      </w:r>
      <w:proofErr w:type="gramEnd"/>
    </w:p>
    <w:p w:rsidR="00CF79E3" w:rsidRDefault="00CF79E3" w:rsidP="00CF79E3">
      <w:pPr>
        <w:pStyle w:val="a3"/>
        <w:shd w:val="clear" w:color="auto" w:fill="FFFFFF"/>
        <w:spacing w:before="30" w:beforeAutospacing="0" w:after="30" w:afterAutospacing="0"/>
        <w:rPr>
          <w:rFonts w:ascii="Verdana" w:hAnsi="Verdana"/>
          <w:color w:val="000000"/>
          <w:sz w:val="20"/>
          <w:szCs w:val="20"/>
        </w:rPr>
      </w:pPr>
      <w:proofErr w:type="gramStart"/>
      <w:r>
        <w:rPr>
          <w:rFonts w:ascii="Verdana" w:hAnsi="Verdana"/>
          <w:color w:val="000000"/>
          <w:sz w:val="20"/>
          <w:szCs w:val="20"/>
        </w:rPr>
        <w:t>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roofErr w:type="gramEnd"/>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 </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Участник ЕГЭ имеет право подать апелляцию по вопросам:</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-нарушения установленного Порядка проведения ГИА;</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-несогласия с выставленными баллами в конфликтную комиссию.</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При подаче апелляции о несогласии с выставленными баллами участник ГИА должен:</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 получить бланк апелляции (два экземпляра): выпускники текущего года – в общеобразовательной организации, в которой они были допущены к государственной итоговой аттестации, иные участники ГИА – в местах регистрации на сдачу экзаменов;</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 составить апелляцию в двух экземплярах;</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 xml:space="preserve">– передать оба экземпляра апелляции: выпускники текущего года – руководителю образовательной организации (ответственному лицу), иные участники ГИА – ответственным лицам, которые удостоверяют их своей </w:t>
      </w:r>
      <w:r>
        <w:rPr>
          <w:rStyle w:val="a4"/>
          <w:rFonts w:ascii="Verdana" w:hAnsi="Verdana"/>
          <w:color w:val="000000"/>
          <w:sz w:val="20"/>
          <w:szCs w:val="20"/>
        </w:rPr>
        <w:lastRenderedPageBreak/>
        <w:t>подписью, один экземпляр возвращается участнику ГИА, другой передаётся в конфликтную комиссию;   (в ЮЗУ — Новикова С.Н., ул</w:t>
      </w:r>
      <w:proofErr w:type="gramStart"/>
      <w:r>
        <w:rPr>
          <w:rStyle w:val="a4"/>
          <w:rFonts w:ascii="Verdana" w:hAnsi="Verdana"/>
          <w:color w:val="000000"/>
          <w:sz w:val="20"/>
          <w:szCs w:val="20"/>
        </w:rPr>
        <w:t>.Ж</w:t>
      </w:r>
      <w:proofErr w:type="gramEnd"/>
      <w:r>
        <w:rPr>
          <w:rStyle w:val="a4"/>
          <w:rFonts w:ascii="Verdana" w:hAnsi="Verdana"/>
          <w:color w:val="000000"/>
          <w:sz w:val="20"/>
          <w:szCs w:val="20"/>
        </w:rPr>
        <w:t xml:space="preserve">елезнодорожная, д.39а, </w:t>
      </w:r>
      <w:proofErr w:type="spellStart"/>
      <w:r>
        <w:rPr>
          <w:rStyle w:val="a4"/>
          <w:rFonts w:ascii="Verdana" w:hAnsi="Verdana"/>
          <w:color w:val="000000"/>
          <w:sz w:val="20"/>
          <w:szCs w:val="20"/>
        </w:rPr>
        <w:t>каб</w:t>
      </w:r>
      <w:proofErr w:type="spellEnd"/>
      <w:r>
        <w:rPr>
          <w:rStyle w:val="a4"/>
          <w:rFonts w:ascii="Verdana" w:hAnsi="Verdana"/>
          <w:color w:val="000000"/>
          <w:sz w:val="20"/>
          <w:szCs w:val="20"/>
        </w:rPr>
        <w:t>. 201)</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 получить информацию о времени и месте рассмотрения апелляции.</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По желанию участника ГИА его апелляция может быть рассмотрена заочно.</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Конфликтная комиссия не рассматривает апелляции</w:t>
      </w:r>
      <w:r>
        <w:rPr>
          <w:rFonts w:ascii="Verdana" w:hAnsi="Verdana"/>
          <w:color w:val="000000"/>
          <w:sz w:val="20"/>
          <w:szCs w:val="20"/>
        </w:rPr>
        <w:t> </w:t>
      </w:r>
      <w:r>
        <w:rPr>
          <w:rStyle w:val="a4"/>
          <w:rFonts w:ascii="Verdana" w:hAnsi="Verdana"/>
          <w:color w:val="000000"/>
          <w:sz w:val="20"/>
          <w:szCs w:val="20"/>
        </w:rPr>
        <w:t>по вопросам</w:t>
      </w:r>
      <w:r>
        <w:rPr>
          <w:rFonts w:ascii="Verdana" w:hAnsi="Verdana"/>
          <w:color w:val="000000"/>
          <w:sz w:val="20"/>
          <w:szCs w:val="20"/>
        </w:rPr>
        <w:t>:</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-содержания и структуры заданий по учебным предметам,</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-по вопросам, связанным с оцениванием результатов выполнения заданий экзаменационной работы с кратким ответом,</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-нарушением обучающимся, выпускником прошлых лет требований настоящего Порядка;</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-неправильным оформлением экзаменационной работы.</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Участники ЕГЭ заблаговременно информируются о времени, месте и порядке рассмотрения апелляций.</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Обучающийся, выпускник прошлых лет и (или) его родители (законные представители) при желании присутствуют при рассмотрении апелляции.</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Апелляцию о нарушении установленного Порядка проведения ГИА</w:t>
      </w:r>
      <w:r>
        <w:rPr>
          <w:rFonts w:ascii="Verdana" w:hAnsi="Verdana"/>
          <w:color w:val="000000"/>
          <w:sz w:val="20"/>
          <w:szCs w:val="20"/>
        </w:rPr>
        <w:t> </w:t>
      </w:r>
      <w:r>
        <w:rPr>
          <w:rStyle w:val="a4"/>
          <w:rFonts w:ascii="Verdana" w:hAnsi="Verdana"/>
          <w:color w:val="000000"/>
          <w:sz w:val="20"/>
          <w:szCs w:val="20"/>
        </w:rPr>
        <w:t>участник ЕГЭ подает в день проведения экзамена члену ГЭК, не покидая ППЭ.</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об отклонении апелляции; или об удовлетворении апелляции.</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При удовлетворении апелляции результат ЕГЭ, по процедуре которого участником ЕГЭ была подана апелляция, </w:t>
      </w:r>
      <w:r>
        <w:rPr>
          <w:rFonts w:ascii="Verdana" w:hAnsi="Verdana"/>
          <w:color w:val="000000"/>
          <w:sz w:val="20"/>
          <w:szCs w:val="20"/>
        </w:rPr>
        <w:t>аннулируется и участнику ЕГЭ предоставляется возможность сдать экзамен по учебному предмету в иной день, предусмотренный единым расписанием проведения ЕГЭ.</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Апелляция о несогласии с выставленными баллами</w:t>
      </w:r>
      <w:r>
        <w:rPr>
          <w:rFonts w:ascii="Verdana" w:hAnsi="Verdana"/>
          <w:color w:val="000000"/>
          <w:sz w:val="20"/>
          <w:szCs w:val="20"/>
        </w:rPr>
        <w:t> подается в течение двух рабочих дней после официального дня объявления результатов экзамена по соответствующему учебному предмету.</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Обучающиеся подают апелляцию о несогласии с выставленными баллами в образовательную организацию, которой они были допущены к ГИА, </w:t>
      </w:r>
      <w:r>
        <w:rPr>
          <w:rFonts w:ascii="Verdana" w:hAnsi="Verdana"/>
          <w:color w:val="000000"/>
          <w:sz w:val="20"/>
          <w:szCs w:val="20"/>
        </w:rPr>
        <w:t xml:space="preserve">выпускники прошлых </w:t>
      </w:r>
      <w:proofErr w:type="spellStart"/>
      <w:r>
        <w:rPr>
          <w:rFonts w:ascii="Verdana" w:hAnsi="Verdana"/>
          <w:color w:val="000000"/>
          <w:sz w:val="20"/>
          <w:szCs w:val="20"/>
        </w:rPr>
        <w:t>лет-в</w:t>
      </w:r>
      <w:proofErr w:type="spellEnd"/>
      <w:r>
        <w:rPr>
          <w:rFonts w:ascii="Verdana" w:hAnsi="Verdana"/>
          <w:color w:val="000000"/>
          <w:sz w:val="20"/>
          <w:szCs w:val="20"/>
        </w:rPr>
        <w:t> места, в которых они были зарегистрированы на сдачу ЕГЭ, а также в иные места, определенные органом исполнительной власти субъекта РФ, осуществляющим государственное управление в сфере образования (далее – ОИВ).</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 работы предметной комиссией и КИМ участников ЕГЭ, подавших апелляцию.</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Указанные материалы предъявляются участникам ЕГЭ (в случае его присутствия при  рассмотрении апелляции).</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предметных комиссий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в сторону повышения, так и в сторону понижения.</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lastRenderedPageBreak/>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w:t>
      </w:r>
      <w:r>
        <w:rPr>
          <w:rFonts w:ascii="Verdana" w:hAnsi="Verdana"/>
          <w:color w:val="000000"/>
          <w:sz w:val="20"/>
          <w:szCs w:val="20"/>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конфликтную комиссию или в иные места, определенные ОИВ. 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Результаты ЕГЭ каждого участника заносятся в федеральную информационную систему, бумажных свидетельств о результатах ЕГЭ не предусмотрено.</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 </w:t>
      </w:r>
      <w:r>
        <w:rPr>
          <w:rFonts w:ascii="Verdana" w:hAnsi="Verdana"/>
          <w:color w:val="000000"/>
          <w:sz w:val="20"/>
          <w:szCs w:val="20"/>
        </w:rPr>
        <w:br/>
      </w:r>
      <w:r>
        <w:rPr>
          <w:rStyle w:val="a4"/>
          <w:rFonts w:ascii="Verdana" w:hAnsi="Verdana"/>
          <w:color w:val="FF0000"/>
          <w:sz w:val="20"/>
          <w:szCs w:val="20"/>
        </w:rPr>
        <w:t>ГИА для обучающихся с ОВЗ</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proofErr w:type="gramStart"/>
      <w:r>
        <w:rPr>
          <w:rFonts w:ascii="Verdana" w:hAnsi="Verdana"/>
          <w:color w:val="000000"/>
          <w:sz w:val="20"/>
          <w:szCs w:val="20"/>
        </w:rPr>
        <w:t>Особую категорию обучающихся составляют дети, которые по тем или иным обстоятельствам являются детьми-инвалидами, детьми с ОВЗ.</w:t>
      </w:r>
      <w:proofErr w:type="gramEnd"/>
      <w:r>
        <w:rPr>
          <w:rFonts w:ascii="Verdana" w:hAnsi="Verdana"/>
          <w:color w:val="000000"/>
          <w:sz w:val="20"/>
          <w:szCs w:val="20"/>
        </w:rPr>
        <w:t xml:space="preserve"> Такие дети нуждаются в особом внимании, отношении и подходе. Экзамен для обычных детей всегда стресс.</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Экзамен — это всегда особое состояние. Дети с ограниченными возможностями переживают экзамен также с большим волнением и, поэтому дети с психофизиологическими особенностями нуждаются в создании специальных условий.</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Сдача экзамена лицами с ограниченными возможностями здоровья регламентируется следующими документами.</w:t>
      </w:r>
    </w:p>
    <w:p w:rsidR="00CF79E3" w:rsidRDefault="00CF79E3" w:rsidP="00CF79E3">
      <w:pPr>
        <w:numPr>
          <w:ilvl w:val="0"/>
          <w:numId w:val="1"/>
        </w:numPr>
        <w:shd w:val="clear" w:color="auto" w:fill="FFFFFF"/>
        <w:spacing w:before="100" w:beforeAutospacing="1" w:after="100" w:afterAutospacing="1" w:line="240" w:lineRule="auto"/>
        <w:rPr>
          <w:rFonts w:ascii="Verdana" w:hAnsi="Verdana"/>
          <w:color w:val="000000"/>
          <w:sz w:val="20"/>
          <w:szCs w:val="20"/>
        </w:rPr>
      </w:pPr>
      <w:hyperlink r:id="rId20" w:history="1">
        <w:r>
          <w:rPr>
            <w:rStyle w:val="a5"/>
            <w:rFonts w:ascii="Verdana" w:hAnsi="Verdana"/>
            <w:b/>
            <w:bCs/>
            <w:color w:val="60879C"/>
            <w:sz w:val="20"/>
            <w:szCs w:val="20"/>
          </w:rPr>
          <w:t>Федеральный Закон от 29.12.2012 № 273-ФЗ</w:t>
        </w:r>
      </w:hyperlink>
      <w:r>
        <w:rPr>
          <w:rFonts w:ascii="Verdana" w:hAnsi="Verdana"/>
          <w:color w:val="000000"/>
          <w:sz w:val="20"/>
          <w:szCs w:val="20"/>
        </w:rPr>
        <w:t>«Об Образовании в Российской Федерации».</w:t>
      </w:r>
    </w:p>
    <w:p w:rsidR="00CF79E3" w:rsidRDefault="00CF79E3" w:rsidP="00CF79E3">
      <w:pPr>
        <w:numPr>
          <w:ilvl w:val="0"/>
          <w:numId w:val="1"/>
        </w:numPr>
        <w:shd w:val="clear" w:color="auto" w:fill="FFFFFF"/>
        <w:spacing w:before="100" w:beforeAutospacing="1" w:after="100" w:afterAutospacing="1" w:line="240" w:lineRule="auto"/>
        <w:rPr>
          <w:rFonts w:ascii="Verdana" w:hAnsi="Verdana"/>
          <w:color w:val="000000"/>
          <w:sz w:val="20"/>
          <w:szCs w:val="20"/>
        </w:rPr>
      </w:pPr>
      <w:r>
        <w:rPr>
          <w:rFonts w:ascii="Verdana" w:hAnsi="Verdana"/>
          <w:color w:val="000000"/>
          <w:sz w:val="20"/>
          <w:szCs w:val="20"/>
        </w:rPr>
        <w:t>Письмо Министерства образования и науки Российской Федерации от 9.04.2014 г. № НТ-392/07 «Об Итоговой аттестации обучающихся с ограниченными возможностями здоровья».</w:t>
      </w:r>
    </w:p>
    <w:p w:rsidR="00CF79E3" w:rsidRDefault="00CF79E3" w:rsidP="00CF79E3">
      <w:pPr>
        <w:numPr>
          <w:ilvl w:val="0"/>
          <w:numId w:val="1"/>
        </w:numPr>
        <w:shd w:val="clear" w:color="auto" w:fill="FFFFFF"/>
        <w:spacing w:before="100" w:beforeAutospacing="1" w:after="100" w:afterAutospacing="1" w:line="240" w:lineRule="auto"/>
        <w:rPr>
          <w:rFonts w:ascii="Verdana" w:hAnsi="Verdana"/>
          <w:color w:val="000000"/>
          <w:sz w:val="20"/>
          <w:szCs w:val="20"/>
        </w:rPr>
      </w:pPr>
      <w:r>
        <w:rPr>
          <w:rFonts w:ascii="Verdana" w:hAnsi="Verdana"/>
          <w:color w:val="000000"/>
          <w:sz w:val="20"/>
          <w:szCs w:val="20"/>
        </w:rPr>
        <w:t>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для лиц с ограниченными возможностями здоровья, детей-инвалидов и инвалидов Приложение № 11 к </w:t>
      </w:r>
      <w:hyperlink r:id="rId21" w:history="1">
        <w:r>
          <w:rPr>
            <w:rStyle w:val="a5"/>
            <w:rFonts w:ascii="Verdana" w:hAnsi="Verdana"/>
            <w:b/>
            <w:bCs/>
            <w:color w:val="60879C"/>
            <w:sz w:val="20"/>
            <w:szCs w:val="20"/>
          </w:rPr>
          <w:t xml:space="preserve">письму </w:t>
        </w:r>
        <w:proofErr w:type="spellStart"/>
        <w:r>
          <w:rPr>
            <w:rStyle w:val="a5"/>
            <w:rFonts w:ascii="Verdana" w:hAnsi="Verdana"/>
            <w:b/>
            <w:bCs/>
            <w:color w:val="60879C"/>
            <w:sz w:val="20"/>
            <w:szCs w:val="20"/>
          </w:rPr>
          <w:t>Рособрнадзора</w:t>
        </w:r>
        <w:proofErr w:type="spellEnd"/>
        <w:r>
          <w:rPr>
            <w:rStyle w:val="a5"/>
            <w:rFonts w:ascii="Verdana" w:hAnsi="Verdana"/>
            <w:b/>
            <w:bCs/>
            <w:color w:val="60879C"/>
            <w:sz w:val="20"/>
            <w:szCs w:val="20"/>
          </w:rPr>
          <w:t xml:space="preserve"> от 2.12.2016 № 10–835</w:t>
        </w:r>
      </w:hyperlink>
      <w:r>
        <w:rPr>
          <w:rFonts w:ascii="Verdana" w:hAnsi="Verdana"/>
          <w:color w:val="000000"/>
          <w:sz w:val="20"/>
          <w:szCs w:val="20"/>
        </w:rPr>
        <w:t>(в ред. от 20.01.2017).</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 </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Обучающийся с ограниченными возможностями здоровья</w:t>
      </w:r>
      <w:r>
        <w:rPr>
          <w:rFonts w:ascii="Verdana" w:hAnsi="Verdana"/>
          <w:color w:val="000000"/>
          <w:sz w:val="20"/>
          <w:szCs w:val="20"/>
        </w:rPr>
        <w:t xml:space="preserve"> — физическое лицо, имеющее недостатки в физическом и (или) психологическом развитии, подтвержденные </w:t>
      </w:r>
      <w:proofErr w:type="spellStart"/>
      <w:r>
        <w:rPr>
          <w:rFonts w:ascii="Verdana" w:hAnsi="Verdana"/>
          <w:color w:val="000000"/>
          <w:sz w:val="20"/>
          <w:szCs w:val="20"/>
        </w:rPr>
        <w:t>психолого-медико-педагогической</w:t>
      </w:r>
      <w:proofErr w:type="spellEnd"/>
      <w:r>
        <w:rPr>
          <w:rFonts w:ascii="Verdana" w:hAnsi="Verdana"/>
          <w:color w:val="000000"/>
          <w:sz w:val="20"/>
          <w:szCs w:val="20"/>
        </w:rPr>
        <w:t xml:space="preserve"> комиссией и препятствующие получению образования без создания специальных условий (Федеральный Закон от 29.12.2012 г. № 273-ФЗ «Об Образовании в Российской Федерации»).</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Кто допускается к государственной итоговой аттестации?</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proofErr w:type="gramStart"/>
      <w:r>
        <w:rPr>
          <w:rFonts w:ascii="Verdana" w:hAnsi="Verdana"/>
          <w:color w:val="000000"/>
          <w:sz w:val="20"/>
          <w:szCs w:val="20"/>
        </w:rP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Основания для создания специальных особых условий  </w:t>
      </w:r>
      <w:proofErr w:type="gramStart"/>
      <w:r>
        <w:rPr>
          <w:rStyle w:val="a4"/>
          <w:rFonts w:ascii="Verdana" w:hAnsi="Verdana"/>
          <w:color w:val="000000"/>
          <w:sz w:val="20"/>
          <w:szCs w:val="20"/>
        </w:rPr>
        <w:t>для</w:t>
      </w:r>
      <w:proofErr w:type="gramEnd"/>
      <w:r>
        <w:rPr>
          <w:rStyle w:val="a4"/>
          <w:rFonts w:ascii="Verdana" w:hAnsi="Verdana"/>
          <w:color w:val="000000"/>
          <w:sz w:val="20"/>
          <w:szCs w:val="20"/>
        </w:rPr>
        <w:t xml:space="preserve"> обучающихся на ГИА.</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Обучающиеся признаются лицами с ОВЗ на основании рекомендаций и заключения ПМПК.</w:t>
      </w:r>
      <w:r>
        <w:rPr>
          <w:rFonts w:ascii="Verdana" w:hAnsi="Verdana"/>
          <w:color w:val="000000"/>
          <w:sz w:val="20"/>
          <w:szCs w:val="20"/>
        </w:rPr>
        <w:t xml:space="preserve"> Деятельность ПМПК включает в себя </w:t>
      </w:r>
      <w:proofErr w:type="spellStart"/>
      <w:r>
        <w:rPr>
          <w:rFonts w:ascii="Verdana" w:hAnsi="Verdana"/>
          <w:color w:val="000000"/>
          <w:sz w:val="20"/>
          <w:szCs w:val="20"/>
        </w:rPr>
        <w:t>психолого-медико-педагогическое</w:t>
      </w:r>
      <w:proofErr w:type="spellEnd"/>
      <w:r>
        <w:rPr>
          <w:rFonts w:ascii="Verdana" w:hAnsi="Verdana"/>
          <w:color w:val="000000"/>
          <w:sz w:val="20"/>
          <w:szCs w:val="20"/>
        </w:rPr>
        <w:t xml:space="preserve"> обследование детей.</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Следует учитывать, что заключения ПМПК носят рекомендательный характер. Но если родители предоставят рекомендации ПМПК соответствующим органам, то такие рекомендации будут являться основанием для создания особых условий воспитания и обучения ребенка.</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 xml:space="preserve">Родителям стоит помнить, что заключение ПМПК действительно для предоставления в школу и иные органы в сфере образования в течение 1 календарного года </w:t>
      </w:r>
      <w:proofErr w:type="gramStart"/>
      <w:r>
        <w:rPr>
          <w:rFonts w:ascii="Verdana" w:hAnsi="Verdana"/>
          <w:color w:val="000000"/>
          <w:sz w:val="20"/>
          <w:szCs w:val="20"/>
        </w:rPr>
        <w:t>с даты</w:t>
      </w:r>
      <w:proofErr w:type="gramEnd"/>
      <w:r>
        <w:rPr>
          <w:rFonts w:ascii="Verdana" w:hAnsi="Verdana"/>
          <w:color w:val="000000"/>
          <w:sz w:val="20"/>
          <w:szCs w:val="20"/>
        </w:rPr>
        <w:t xml:space="preserve"> его </w:t>
      </w:r>
      <w:r>
        <w:rPr>
          <w:rFonts w:ascii="Verdana" w:hAnsi="Verdana"/>
          <w:color w:val="000000"/>
          <w:sz w:val="20"/>
          <w:szCs w:val="20"/>
        </w:rPr>
        <w:lastRenderedPageBreak/>
        <w:t>подписания (Письмо Министерства образования и науки Российской Федерации от 9.04.2014 г. № НТ-392/07 «Об Итоговой аттестации обучающихся с ограниченными возможностями здоровья»).</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 xml:space="preserve">Если обучающийся находится на домашнем обучении, то для сдачи ГИА в форме ГВЭ (государственный выпускной экзамен для лиц с ОВЗ) они имеют право пройти обследование и получить рекомендации ПМПК, подтверждающие статус </w:t>
      </w:r>
      <w:proofErr w:type="gramStart"/>
      <w:r>
        <w:rPr>
          <w:rFonts w:ascii="Verdana" w:hAnsi="Verdana"/>
          <w:color w:val="000000"/>
          <w:sz w:val="20"/>
          <w:szCs w:val="20"/>
        </w:rPr>
        <w:t>обучающегося</w:t>
      </w:r>
      <w:proofErr w:type="gramEnd"/>
      <w:r>
        <w:rPr>
          <w:rFonts w:ascii="Verdana" w:hAnsi="Verdana"/>
          <w:color w:val="000000"/>
          <w:sz w:val="20"/>
          <w:szCs w:val="20"/>
        </w:rPr>
        <w:t xml:space="preserve"> с ОВЗ.</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Обучающиеся, выпускники прошлых лет с ОВЗ, должны предоставить копию рекомендаций ПМПК для того, чтобы сдать ГВЭ.</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 xml:space="preserve">Обучающиеся, выпускники прошлых лет дети </w:t>
      </w:r>
      <w:proofErr w:type="gramStart"/>
      <w:r>
        <w:rPr>
          <w:rFonts w:ascii="Verdana" w:hAnsi="Verdana"/>
          <w:color w:val="000000"/>
          <w:sz w:val="20"/>
          <w:szCs w:val="20"/>
        </w:rPr>
        <w:t>-и</w:t>
      </w:r>
      <w:proofErr w:type="gramEnd"/>
      <w:r>
        <w:rPr>
          <w:rFonts w:ascii="Verdana" w:hAnsi="Verdana"/>
          <w:color w:val="000000"/>
          <w:sz w:val="20"/>
          <w:szCs w:val="20"/>
        </w:rPr>
        <w:t>нвалиды и инвалиды предоставляют оригинал или копию справки, подтверждающий факт инвалидности.</w:t>
      </w:r>
    </w:p>
    <w:p w:rsidR="00CF79E3" w:rsidRDefault="00CF79E3" w:rsidP="00CF79E3">
      <w:pPr>
        <w:numPr>
          <w:ilvl w:val="0"/>
          <w:numId w:val="2"/>
        </w:numPr>
        <w:shd w:val="clear" w:color="auto" w:fill="FFFFFF"/>
        <w:spacing w:before="100" w:beforeAutospacing="1" w:after="100" w:afterAutospacing="1" w:line="240" w:lineRule="auto"/>
        <w:rPr>
          <w:rFonts w:ascii="Verdana" w:hAnsi="Verdana"/>
          <w:color w:val="000000"/>
          <w:sz w:val="20"/>
          <w:szCs w:val="20"/>
        </w:rPr>
      </w:pPr>
      <w:r>
        <w:rPr>
          <w:rFonts w:ascii="Verdana" w:hAnsi="Verdana"/>
          <w:color w:val="000000"/>
          <w:sz w:val="20"/>
          <w:szCs w:val="20"/>
        </w:rPr>
        <w:t xml:space="preserve">Итак, специальные условия сдачи экзамена создают для </w:t>
      </w:r>
      <w:proofErr w:type="gramStart"/>
      <w:r>
        <w:rPr>
          <w:rFonts w:ascii="Verdana" w:hAnsi="Verdana"/>
          <w:color w:val="000000"/>
          <w:sz w:val="20"/>
          <w:szCs w:val="20"/>
        </w:rPr>
        <w:t>обучающихся</w:t>
      </w:r>
      <w:proofErr w:type="gramEnd"/>
      <w:r>
        <w:rPr>
          <w:rFonts w:ascii="Verdana" w:hAnsi="Verdana"/>
          <w:color w:val="000000"/>
          <w:sz w:val="20"/>
          <w:szCs w:val="20"/>
        </w:rPr>
        <w:t>, которые:</w:t>
      </w:r>
    </w:p>
    <w:p w:rsidR="00CF79E3" w:rsidRDefault="00CF79E3" w:rsidP="00CF79E3">
      <w:pPr>
        <w:numPr>
          <w:ilvl w:val="0"/>
          <w:numId w:val="2"/>
        </w:numPr>
        <w:shd w:val="clear" w:color="auto" w:fill="FFFFFF"/>
        <w:spacing w:before="100" w:beforeAutospacing="1" w:after="100" w:afterAutospacing="1" w:line="240" w:lineRule="auto"/>
        <w:rPr>
          <w:rFonts w:ascii="Verdana" w:hAnsi="Verdana"/>
          <w:color w:val="000000"/>
          <w:sz w:val="20"/>
          <w:szCs w:val="20"/>
        </w:rPr>
      </w:pPr>
      <w:r>
        <w:rPr>
          <w:rFonts w:ascii="Verdana" w:hAnsi="Verdana"/>
          <w:color w:val="000000"/>
          <w:sz w:val="20"/>
          <w:szCs w:val="20"/>
        </w:rPr>
        <w:t>освоили программы основного общего образования в специальных учебно-воспитательных учреждениях закрытого типа;</w:t>
      </w:r>
    </w:p>
    <w:p w:rsidR="00CF79E3" w:rsidRDefault="00CF79E3" w:rsidP="00CF79E3">
      <w:pPr>
        <w:numPr>
          <w:ilvl w:val="0"/>
          <w:numId w:val="2"/>
        </w:numPr>
        <w:shd w:val="clear" w:color="auto" w:fill="FFFFFF"/>
        <w:spacing w:before="100" w:beforeAutospacing="1" w:after="100" w:afterAutospacing="1" w:line="240" w:lineRule="auto"/>
        <w:rPr>
          <w:rFonts w:ascii="Verdana" w:hAnsi="Verdana"/>
          <w:color w:val="000000"/>
          <w:sz w:val="20"/>
          <w:szCs w:val="20"/>
        </w:rPr>
      </w:pPr>
      <w:r>
        <w:rPr>
          <w:rFonts w:ascii="Verdana" w:hAnsi="Verdana"/>
          <w:color w:val="000000"/>
          <w:sz w:val="20"/>
          <w:szCs w:val="20"/>
        </w:rPr>
        <w:t>обучающихся с ОВЗ;</w:t>
      </w:r>
    </w:p>
    <w:p w:rsidR="00CF79E3" w:rsidRDefault="00CF79E3" w:rsidP="00CF79E3">
      <w:pPr>
        <w:numPr>
          <w:ilvl w:val="0"/>
          <w:numId w:val="2"/>
        </w:numPr>
        <w:shd w:val="clear" w:color="auto" w:fill="FFFFFF"/>
        <w:spacing w:before="100" w:beforeAutospacing="1" w:after="100" w:afterAutospacing="1" w:line="240" w:lineRule="auto"/>
        <w:rPr>
          <w:rFonts w:ascii="Verdana" w:hAnsi="Verdana"/>
          <w:color w:val="000000"/>
          <w:sz w:val="20"/>
          <w:szCs w:val="20"/>
        </w:rPr>
      </w:pPr>
      <w:r>
        <w:rPr>
          <w:rFonts w:ascii="Verdana" w:hAnsi="Verdana"/>
          <w:color w:val="000000"/>
          <w:sz w:val="20"/>
          <w:szCs w:val="20"/>
        </w:rPr>
        <w:t>детей-инвалидов, освоивших образовательные программы основного общего и среднего общего образования.</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Итоговая аттестация по программам среднего общего образования может проводиться в форме письменных, устных экзаменов с использованием текстов, тем, заданий, билетов.</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Существуют ли особенности при составлении заданий для лиц с ОВЗ?</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 xml:space="preserve">Экзаменационные материалы по математике не имеют особой специфики для выпускников, освоивших образовательную программу в специализированных/коррекционных учреждениях </w:t>
      </w:r>
      <w:proofErr w:type="gramStart"/>
      <w:r>
        <w:rPr>
          <w:rFonts w:ascii="Verdana" w:hAnsi="Verdana"/>
          <w:color w:val="000000"/>
          <w:sz w:val="20"/>
          <w:szCs w:val="20"/>
        </w:rPr>
        <w:t>для</w:t>
      </w:r>
      <w:proofErr w:type="gramEnd"/>
      <w:r>
        <w:rPr>
          <w:rFonts w:ascii="Verdana" w:hAnsi="Verdana"/>
          <w:color w:val="000000"/>
          <w:sz w:val="20"/>
          <w:szCs w:val="20"/>
        </w:rPr>
        <w:t xml:space="preserve"> обучающихся с ОВЗ.</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Экзаменационные материалы по русскому языку имеют отличительные особенности и разрабатываются с учетом индивидуальных особенностей учащихся с ОВЗ. Обучающиеся с ОВЗ вправе выбрать экзамен по русскому языку в форме написания изложения.</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Кто вправе писать изложение</w:t>
      </w:r>
    </w:p>
    <w:p w:rsidR="00CF79E3" w:rsidRDefault="00CF79E3" w:rsidP="00CF79E3">
      <w:pPr>
        <w:numPr>
          <w:ilvl w:val="0"/>
          <w:numId w:val="3"/>
        </w:numPr>
        <w:shd w:val="clear" w:color="auto" w:fill="FFFFFF"/>
        <w:spacing w:before="100" w:beforeAutospacing="1" w:after="100" w:afterAutospacing="1" w:line="240" w:lineRule="auto"/>
        <w:rPr>
          <w:rFonts w:ascii="Verdana" w:hAnsi="Verdana"/>
          <w:color w:val="000000"/>
          <w:sz w:val="20"/>
          <w:szCs w:val="20"/>
        </w:rPr>
      </w:pPr>
      <w:r>
        <w:rPr>
          <w:rFonts w:ascii="Verdana" w:hAnsi="Verdana"/>
          <w:color w:val="000000"/>
          <w:sz w:val="20"/>
          <w:szCs w:val="20"/>
        </w:rPr>
        <w:t>Обучающиеся с ограниченными возможностями здоровья или дети-инвалиды и инвалиды.</w:t>
      </w:r>
    </w:p>
    <w:p w:rsidR="00CF79E3" w:rsidRDefault="00CF79E3" w:rsidP="00CF79E3">
      <w:pPr>
        <w:numPr>
          <w:ilvl w:val="0"/>
          <w:numId w:val="3"/>
        </w:numPr>
        <w:shd w:val="clear" w:color="auto" w:fill="FFFFFF"/>
        <w:spacing w:before="100" w:beforeAutospacing="1" w:after="100" w:afterAutospacing="1" w:line="240" w:lineRule="auto"/>
        <w:rPr>
          <w:rFonts w:ascii="Verdana" w:hAnsi="Verdana"/>
          <w:color w:val="000000"/>
          <w:sz w:val="20"/>
          <w:szCs w:val="20"/>
        </w:rPr>
      </w:pPr>
      <w:r>
        <w:rPr>
          <w:rFonts w:ascii="Verdana" w:hAnsi="Verdana"/>
          <w:color w:val="000000"/>
          <w:sz w:val="20"/>
          <w:szCs w:val="20"/>
        </w:rPr>
        <w:t>Обучающиеся по образовательным программам среднего общего образования, воспитывающиеся в учебно-воспитательных учреждениях закрытого типа, в учреждениях, исполняющих наказание в виде лишения свободы.</w:t>
      </w:r>
    </w:p>
    <w:p w:rsidR="00CF79E3" w:rsidRDefault="00CF79E3" w:rsidP="00CF79E3">
      <w:pPr>
        <w:numPr>
          <w:ilvl w:val="0"/>
          <w:numId w:val="3"/>
        </w:numPr>
        <w:shd w:val="clear" w:color="auto" w:fill="FFFFFF"/>
        <w:spacing w:before="100" w:beforeAutospacing="1" w:after="100" w:afterAutospacing="1" w:line="240" w:lineRule="auto"/>
        <w:rPr>
          <w:rFonts w:ascii="Verdana" w:hAnsi="Verdana"/>
          <w:color w:val="000000"/>
          <w:sz w:val="20"/>
          <w:szCs w:val="20"/>
        </w:rPr>
      </w:pPr>
      <w:r>
        <w:rPr>
          <w:rFonts w:ascii="Verdana" w:hAnsi="Verdana"/>
          <w:color w:val="000000"/>
          <w:sz w:val="20"/>
          <w:szCs w:val="20"/>
        </w:rPr>
        <w:t>Обучающиеся на дому, в образовательных организациях санаторно-курортного типа, в которых проводится лечение/оздоровительные мероприятия, на основании заключения медицинской организации.</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Особенности проведения итоговой аттестации по образовательным программам среднего общего образования для лиц с ОВЗ</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 xml:space="preserve">(На основании Приказа </w:t>
      </w:r>
      <w:proofErr w:type="spellStart"/>
      <w:r>
        <w:rPr>
          <w:rFonts w:ascii="Verdana" w:hAnsi="Verdana"/>
          <w:color w:val="000000"/>
          <w:sz w:val="20"/>
          <w:szCs w:val="20"/>
        </w:rPr>
        <w:t>Минобрнауки</w:t>
      </w:r>
      <w:proofErr w:type="spellEnd"/>
      <w:r>
        <w:rPr>
          <w:rFonts w:ascii="Verdana" w:hAnsi="Verdana"/>
          <w:color w:val="000000"/>
          <w:sz w:val="20"/>
          <w:szCs w:val="20"/>
        </w:rPr>
        <w:t xml:space="preserve"> России от 26.12.2013 № 1400 «Об утверждении Порядка проведения государственной итоговой аттестации по образовательным программам среднего общего образования»).</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Обучающиеся с ОВЗ должны иметь беспрепятственный доступ в аудитории, туалетные и иные помещения.</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ППЭ для участников ГИА с ОВЗ, детей-инвалидов и инвалидов должен быть оборудован по их заявлению с учетом их индивидуальных особенностей. Материально-технические условия должны обеспечивать:</w:t>
      </w:r>
    </w:p>
    <w:p w:rsidR="00CF79E3" w:rsidRDefault="00CF79E3" w:rsidP="00CF79E3">
      <w:pPr>
        <w:numPr>
          <w:ilvl w:val="0"/>
          <w:numId w:val="4"/>
        </w:numPr>
        <w:shd w:val="clear" w:color="auto" w:fill="FFFFFF"/>
        <w:spacing w:before="100" w:beforeAutospacing="1" w:after="100" w:afterAutospacing="1" w:line="240" w:lineRule="auto"/>
        <w:rPr>
          <w:rFonts w:ascii="Verdana" w:hAnsi="Verdana"/>
          <w:color w:val="000000"/>
          <w:sz w:val="20"/>
          <w:szCs w:val="20"/>
        </w:rPr>
      </w:pPr>
      <w:r>
        <w:rPr>
          <w:rFonts w:ascii="Verdana" w:hAnsi="Verdana"/>
          <w:color w:val="000000"/>
          <w:sz w:val="20"/>
          <w:szCs w:val="20"/>
        </w:rPr>
        <w:t>возможность беспрепятственного доступа участников ГИА в аудитории, туалетные и иные помещения, а также их пребывания в указанных помещениях;</w:t>
      </w:r>
    </w:p>
    <w:p w:rsidR="00CF79E3" w:rsidRDefault="00CF79E3" w:rsidP="00CF79E3">
      <w:pPr>
        <w:numPr>
          <w:ilvl w:val="0"/>
          <w:numId w:val="4"/>
        </w:numPr>
        <w:shd w:val="clear" w:color="auto" w:fill="FFFFFF"/>
        <w:spacing w:before="100" w:beforeAutospacing="1" w:after="100" w:afterAutospacing="1" w:line="240" w:lineRule="auto"/>
        <w:rPr>
          <w:rFonts w:ascii="Verdana" w:hAnsi="Verdana"/>
          <w:color w:val="000000"/>
          <w:sz w:val="20"/>
          <w:szCs w:val="20"/>
        </w:rPr>
      </w:pPr>
      <w:r>
        <w:rPr>
          <w:rFonts w:ascii="Verdana" w:hAnsi="Verdana"/>
          <w:color w:val="000000"/>
          <w:sz w:val="20"/>
          <w:szCs w:val="20"/>
        </w:rPr>
        <w:lastRenderedPageBreak/>
        <w:t>наличие пандусов, поручней, расширенных дверных проемов, лифтов, широких проходов внутри помещения между предметами мебели и свободного подхода на инвалидной коляске к рабочему месту;</w:t>
      </w:r>
    </w:p>
    <w:p w:rsidR="00CF79E3" w:rsidRDefault="00CF79E3" w:rsidP="00CF79E3">
      <w:pPr>
        <w:numPr>
          <w:ilvl w:val="0"/>
          <w:numId w:val="4"/>
        </w:numPr>
        <w:shd w:val="clear" w:color="auto" w:fill="FFFFFF"/>
        <w:spacing w:before="100" w:beforeAutospacing="1" w:after="100" w:afterAutospacing="1" w:line="240" w:lineRule="auto"/>
        <w:rPr>
          <w:rFonts w:ascii="Verdana" w:hAnsi="Verdana"/>
          <w:color w:val="000000"/>
          <w:sz w:val="20"/>
          <w:szCs w:val="20"/>
        </w:rPr>
      </w:pPr>
      <w:r>
        <w:rPr>
          <w:rFonts w:ascii="Verdana" w:hAnsi="Verdana"/>
          <w:color w:val="000000"/>
          <w:sz w:val="20"/>
          <w:szCs w:val="20"/>
        </w:rPr>
        <w:t>наличие специальных кресел и других приспособлений;</w:t>
      </w:r>
    </w:p>
    <w:p w:rsidR="00CF79E3" w:rsidRDefault="00CF79E3" w:rsidP="00CF79E3">
      <w:pPr>
        <w:numPr>
          <w:ilvl w:val="0"/>
          <w:numId w:val="4"/>
        </w:numPr>
        <w:shd w:val="clear" w:color="auto" w:fill="FFFFFF"/>
        <w:spacing w:before="100" w:beforeAutospacing="1" w:after="100" w:afterAutospacing="1" w:line="240" w:lineRule="auto"/>
        <w:rPr>
          <w:rFonts w:ascii="Verdana" w:hAnsi="Verdana"/>
          <w:color w:val="000000"/>
          <w:sz w:val="20"/>
          <w:szCs w:val="20"/>
        </w:rPr>
      </w:pPr>
      <w:r>
        <w:rPr>
          <w:rFonts w:ascii="Verdana" w:hAnsi="Verdana"/>
          <w:color w:val="000000"/>
          <w:sz w:val="20"/>
          <w:szCs w:val="20"/>
        </w:rPr>
        <w:t>при отсутствии лифтов аудитория для участников ГИА с нарушением функций опорно-двигательного аппарата должна располагаться на первом этаже.</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Для обучающихся, выпускников прошлых лет с ограниченными возможностями здоровья, обучающихся, выпускников прошлых лет детей-инвалидов и инвалидов продолжительность итогового сочинения (изложения) увеличивается на 1,5 часа</w:t>
      </w:r>
      <w:r>
        <w:rPr>
          <w:rFonts w:ascii="Verdana" w:hAnsi="Verdana"/>
          <w:color w:val="000000"/>
          <w:sz w:val="20"/>
          <w:szCs w:val="20"/>
        </w:rPr>
        <w:t>.</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 xml:space="preserve">При продолжительности экзамена 4 и более часа организуется питание </w:t>
      </w:r>
      <w:proofErr w:type="gramStart"/>
      <w:r>
        <w:rPr>
          <w:rFonts w:ascii="Verdana" w:hAnsi="Verdana"/>
          <w:color w:val="000000"/>
          <w:sz w:val="20"/>
          <w:szCs w:val="20"/>
        </w:rPr>
        <w:t>обучающихся</w:t>
      </w:r>
      <w:proofErr w:type="gramEnd"/>
      <w:r>
        <w:rPr>
          <w:rFonts w:ascii="Verdana" w:hAnsi="Verdana"/>
          <w:color w:val="000000"/>
          <w:sz w:val="20"/>
          <w:szCs w:val="20"/>
        </w:rPr>
        <w:t>. 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CF79E3" w:rsidRDefault="00CF79E3" w:rsidP="00CF79E3">
      <w:pPr>
        <w:pStyle w:val="4"/>
        <w:pBdr>
          <w:bottom w:val="single" w:sz="6" w:space="2" w:color="FFC323"/>
        </w:pBdr>
        <w:shd w:val="clear" w:color="auto" w:fill="FFFFFF"/>
        <w:rPr>
          <w:rFonts w:ascii="Verdana" w:hAnsi="Verdana"/>
          <w:color w:val="60879C"/>
          <w:sz w:val="24"/>
          <w:szCs w:val="24"/>
        </w:rPr>
      </w:pPr>
      <w:r>
        <w:rPr>
          <w:rFonts w:ascii="Verdana" w:hAnsi="Verdana"/>
          <w:color w:val="60879C"/>
        </w:rPr>
        <w:t>Организация условий для сдачи лиц с ОВЗ с различными психофизиологическими особенностями</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Руководитель ППЭ обязан</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Для слепых участников экзамена</w:t>
      </w:r>
      <w:r>
        <w:rPr>
          <w:rFonts w:ascii="Verdana" w:hAnsi="Verdana"/>
          <w:color w:val="000000"/>
          <w:sz w:val="20"/>
          <w:szCs w:val="20"/>
        </w:rPr>
        <w:t>:</w:t>
      </w:r>
    </w:p>
    <w:p w:rsidR="00CF79E3" w:rsidRDefault="00CF79E3" w:rsidP="00CF79E3">
      <w:pPr>
        <w:numPr>
          <w:ilvl w:val="0"/>
          <w:numId w:val="5"/>
        </w:numPr>
        <w:shd w:val="clear" w:color="auto" w:fill="FFFFFF"/>
        <w:spacing w:before="100" w:beforeAutospacing="1" w:after="100" w:afterAutospacing="1" w:line="240" w:lineRule="auto"/>
        <w:rPr>
          <w:rFonts w:ascii="Verdana" w:hAnsi="Verdana"/>
          <w:color w:val="000000"/>
          <w:sz w:val="20"/>
          <w:szCs w:val="20"/>
        </w:rPr>
      </w:pPr>
      <w:r>
        <w:rPr>
          <w:rFonts w:ascii="Verdana" w:hAnsi="Verdana"/>
          <w:color w:val="000000"/>
          <w:sz w:val="20"/>
          <w:szCs w:val="20"/>
        </w:rPr>
        <w:t xml:space="preserve">совместно с руководителем ОО, на базе которого </w:t>
      </w:r>
      <w:proofErr w:type="gramStart"/>
      <w:r>
        <w:rPr>
          <w:rFonts w:ascii="Verdana" w:hAnsi="Verdana"/>
          <w:color w:val="000000"/>
          <w:sz w:val="20"/>
          <w:szCs w:val="20"/>
        </w:rPr>
        <w:t>размещен</w:t>
      </w:r>
      <w:proofErr w:type="gramEnd"/>
      <w:r>
        <w:rPr>
          <w:rFonts w:ascii="Verdana" w:hAnsi="Verdana"/>
          <w:color w:val="000000"/>
          <w:sz w:val="20"/>
          <w:szCs w:val="20"/>
        </w:rPr>
        <w:t xml:space="preserve"> ППЭ, подготовить в необходимом количестве черновики из расчета по десять листов для письма по системе Брайля на каждого участника ГИА;</w:t>
      </w:r>
    </w:p>
    <w:p w:rsidR="00CF79E3" w:rsidRDefault="00CF79E3" w:rsidP="00CF79E3">
      <w:pPr>
        <w:numPr>
          <w:ilvl w:val="0"/>
          <w:numId w:val="5"/>
        </w:numPr>
        <w:shd w:val="clear" w:color="auto" w:fill="FFFFFF"/>
        <w:spacing w:before="100" w:beforeAutospacing="1" w:after="100" w:afterAutospacing="1" w:line="240" w:lineRule="auto"/>
        <w:rPr>
          <w:rFonts w:ascii="Verdana" w:hAnsi="Verdana"/>
          <w:color w:val="000000"/>
          <w:sz w:val="20"/>
          <w:szCs w:val="20"/>
        </w:rPr>
      </w:pPr>
      <w:r>
        <w:rPr>
          <w:rFonts w:ascii="Verdana" w:hAnsi="Verdana"/>
          <w:color w:val="000000"/>
          <w:sz w:val="20"/>
          <w:szCs w:val="20"/>
        </w:rPr>
        <w:t>подготовить в необходимом количестве памятки для слепых участников ГИА по заполнению тетрадей для ответов на задания ГИА (Приложение 2);</w:t>
      </w:r>
    </w:p>
    <w:p w:rsidR="00CF79E3" w:rsidRDefault="00CF79E3" w:rsidP="00CF79E3">
      <w:pPr>
        <w:numPr>
          <w:ilvl w:val="0"/>
          <w:numId w:val="5"/>
        </w:numPr>
        <w:shd w:val="clear" w:color="auto" w:fill="FFFFFF"/>
        <w:spacing w:before="100" w:beforeAutospacing="1" w:after="100" w:afterAutospacing="1" w:line="240" w:lineRule="auto"/>
        <w:rPr>
          <w:rFonts w:ascii="Verdana" w:hAnsi="Verdana"/>
          <w:color w:val="000000"/>
          <w:sz w:val="20"/>
          <w:szCs w:val="20"/>
        </w:rPr>
      </w:pPr>
      <w:r>
        <w:rPr>
          <w:rFonts w:ascii="Verdana" w:hAnsi="Verdana"/>
          <w:color w:val="000000"/>
          <w:sz w:val="20"/>
          <w:szCs w:val="20"/>
        </w:rPr>
        <w:t xml:space="preserve">подготовить помещение для работы комиссии </w:t>
      </w:r>
      <w:proofErr w:type="spellStart"/>
      <w:r>
        <w:rPr>
          <w:rFonts w:ascii="Verdana" w:hAnsi="Verdana"/>
          <w:color w:val="000000"/>
          <w:sz w:val="20"/>
          <w:szCs w:val="20"/>
        </w:rPr>
        <w:t>тифлопереводчиков</w:t>
      </w:r>
      <w:proofErr w:type="spellEnd"/>
      <w:r>
        <w:rPr>
          <w:rFonts w:ascii="Verdana" w:hAnsi="Verdana"/>
          <w:color w:val="000000"/>
          <w:sz w:val="20"/>
          <w:szCs w:val="20"/>
        </w:rPr>
        <w:t xml:space="preserve"> (в случае, если перенос ответов слепых участников ГИА на бланки ГИА осуществляется в ППЭ).</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 </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Для слабовидящих участников экзамена</w:t>
      </w:r>
      <w:r>
        <w:rPr>
          <w:rFonts w:ascii="Verdana" w:hAnsi="Verdana"/>
          <w:color w:val="000000"/>
          <w:sz w:val="20"/>
          <w:szCs w:val="20"/>
        </w:rPr>
        <w:t>:</w:t>
      </w:r>
    </w:p>
    <w:p w:rsidR="00CF79E3" w:rsidRDefault="00CF79E3" w:rsidP="00CF79E3">
      <w:pPr>
        <w:numPr>
          <w:ilvl w:val="0"/>
          <w:numId w:val="6"/>
        </w:numPr>
        <w:shd w:val="clear" w:color="auto" w:fill="FFFFFF"/>
        <w:spacing w:before="100" w:beforeAutospacing="1" w:after="100" w:afterAutospacing="1" w:line="240" w:lineRule="auto"/>
        <w:rPr>
          <w:rFonts w:ascii="Verdana" w:hAnsi="Verdana"/>
          <w:color w:val="000000"/>
          <w:sz w:val="20"/>
          <w:szCs w:val="20"/>
        </w:rPr>
      </w:pPr>
      <w:r>
        <w:rPr>
          <w:rFonts w:ascii="Verdana" w:hAnsi="Verdana"/>
          <w:color w:val="000000"/>
          <w:sz w:val="20"/>
          <w:szCs w:val="20"/>
        </w:rPr>
        <w:t>для участников ОГЭ — в случае масштабирования КИМ и бланков ответов № 1 подготовить в необходимом количестве пакеты размером формата А3;</w:t>
      </w:r>
    </w:p>
    <w:p w:rsidR="00CF79E3" w:rsidRDefault="00CF79E3" w:rsidP="00CF79E3">
      <w:pPr>
        <w:numPr>
          <w:ilvl w:val="0"/>
          <w:numId w:val="6"/>
        </w:numPr>
        <w:shd w:val="clear" w:color="auto" w:fill="FFFFFF"/>
        <w:spacing w:before="100" w:beforeAutospacing="1" w:after="100" w:afterAutospacing="1" w:line="240" w:lineRule="auto"/>
        <w:rPr>
          <w:rFonts w:ascii="Verdana" w:hAnsi="Verdana"/>
          <w:color w:val="000000"/>
          <w:sz w:val="20"/>
          <w:szCs w:val="20"/>
        </w:rPr>
      </w:pPr>
      <w:r>
        <w:rPr>
          <w:rFonts w:ascii="Verdana" w:hAnsi="Verdana"/>
          <w:color w:val="000000"/>
          <w:sz w:val="20"/>
          <w:szCs w:val="20"/>
        </w:rPr>
        <w:t>для участников ЕГЭ — в случае масштабирования КИМ, бланков регистрации и бланков ответов № 1 подготовить в необходимом количестве пакеты размером формата А3 и форму ППЭ-11 для наклеивания на пакеты;</w:t>
      </w:r>
    </w:p>
    <w:p w:rsidR="00CF79E3" w:rsidRDefault="00CF79E3" w:rsidP="00CF79E3">
      <w:pPr>
        <w:numPr>
          <w:ilvl w:val="0"/>
          <w:numId w:val="6"/>
        </w:numPr>
        <w:shd w:val="clear" w:color="auto" w:fill="FFFFFF"/>
        <w:spacing w:before="100" w:beforeAutospacing="1" w:after="100" w:afterAutospacing="1" w:line="240" w:lineRule="auto"/>
        <w:rPr>
          <w:rFonts w:ascii="Verdana" w:hAnsi="Verdana"/>
          <w:color w:val="000000"/>
          <w:sz w:val="20"/>
          <w:szCs w:val="20"/>
        </w:rPr>
      </w:pPr>
      <w:r>
        <w:rPr>
          <w:rFonts w:ascii="Verdana" w:hAnsi="Verdana"/>
          <w:color w:val="000000"/>
          <w:sz w:val="20"/>
          <w:szCs w:val="20"/>
        </w:rPr>
        <w:t>подготовить в необходимом количестве технические средства для масштабирования КИМ и бланков регистрации и бланков № 1 до формата А3;</w:t>
      </w:r>
    </w:p>
    <w:p w:rsidR="00CF79E3" w:rsidRDefault="00CF79E3" w:rsidP="00CF79E3">
      <w:pPr>
        <w:numPr>
          <w:ilvl w:val="0"/>
          <w:numId w:val="6"/>
        </w:numPr>
        <w:shd w:val="clear" w:color="auto" w:fill="FFFFFF"/>
        <w:spacing w:before="100" w:beforeAutospacing="1" w:after="100" w:afterAutospacing="1" w:line="240" w:lineRule="auto"/>
        <w:rPr>
          <w:rFonts w:ascii="Verdana" w:hAnsi="Verdana"/>
          <w:color w:val="000000"/>
          <w:sz w:val="20"/>
          <w:szCs w:val="20"/>
        </w:rPr>
      </w:pPr>
      <w:r>
        <w:rPr>
          <w:rFonts w:ascii="Verdana" w:hAnsi="Verdana"/>
          <w:color w:val="000000"/>
          <w:sz w:val="20"/>
          <w:szCs w:val="20"/>
        </w:rPr>
        <w:t>в случае отсутствия технических средств — выдать увеличительное устройство — лупу.</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Для глухих и слабослышащих участников экзамена:</w:t>
      </w:r>
    </w:p>
    <w:p w:rsidR="00CF79E3" w:rsidRDefault="00CF79E3" w:rsidP="00CF79E3">
      <w:pPr>
        <w:numPr>
          <w:ilvl w:val="0"/>
          <w:numId w:val="7"/>
        </w:numPr>
        <w:shd w:val="clear" w:color="auto" w:fill="FFFFFF"/>
        <w:spacing w:before="100" w:beforeAutospacing="1" w:after="100" w:afterAutospacing="1" w:line="240" w:lineRule="auto"/>
        <w:rPr>
          <w:rFonts w:ascii="Verdana" w:hAnsi="Verdana"/>
          <w:color w:val="000000"/>
          <w:sz w:val="20"/>
          <w:szCs w:val="20"/>
        </w:rPr>
      </w:pPr>
      <w:r>
        <w:rPr>
          <w:rFonts w:ascii="Verdana" w:hAnsi="Verdana"/>
          <w:color w:val="000000"/>
          <w:sz w:val="20"/>
          <w:szCs w:val="20"/>
        </w:rPr>
        <w:t>подготовить в необходимом количестве правила по заполнению бланков ГИА;</w:t>
      </w:r>
    </w:p>
    <w:p w:rsidR="00CF79E3" w:rsidRDefault="00CF79E3" w:rsidP="00CF79E3">
      <w:pPr>
        <w:numPr>
          <w:ilvl w:val="0"/>
          <w:numId w:val="7"/>
        </w:numPr>
        <w:shd w:val="clear" w:color="auto" w:fill="FFFFFF"/>
        <w:spacing w:before="100" w:beforeAutospacing="1" w:after="100" w:afterAutospacing="1" w:line="240" w:lineRule="auto"/>
        <w:rPr>
          <w:rFonts w:ascii="Verdana" w:hAnsi="Verdana"/>
          <w:color w:val="000000"/>
          <w:sz w:val="20"/>
          <w:szCs w:val="20"/>
        </w:rPr>
      </w:pPr>
      <w:r>
        <w:rPr>
          <w:rFonts w:ascii="Verdana" w:hAnsi="Verdana"/>
          <w:color w:val="000000"/>
          <w:sz w:val="20"/>
          <w:szCs w:val="20"/>
        </w:rPr>
        <w:t>оборудовать аудитории звукоусиливающей аппаратурой коллективного пользования.</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 xml:space="preserve">В ППЭ, где проводится ГИА для слабовидящих и где осуществляет свою работу комиссия </w:t>
      </w:r>
      <w:proofErr w:type="spellStart"/>
      <w:r>
        <w:rPr>
          <w:rFonts w:ascii="Verdana" w:hAnsi="Verdana"/>
          <w:color w:val="000000"/>
          <w:sz w:val="20"/>
          <w:szCs w:val="20"/>
        </w:rPr>
        <w:t>тифлопереводчиков</w:t>
      </w:r>
      <w:proofErr w:type="spellEnd"/>
      <w:r>
        <w:rPr>
          <w:rFonts w:ascii="Verdana" w:hAnsi="Verdana"/>
          <w:color w:val="000000"/>
          <w:sz w:val="20"/>
          <w:szCs w:val="20"/>
        </w:rPr>
        <w:t xml:space="preserve">, количество уполномоченных представителей/членов ГЭК должно быть увеличено для обеспечения контроля за переносом ответов слабовидящих и слепых участников ГИА с увеличенных бланков (тетрадей для ответов) </w:t>
      </w:r>
      <w:proofErr w:type="gramStart"/>
      <w:r>
        <w:rPr>
          <w:rFonts w:ascii="Verdana" w:hAnsi="Verdana"/>
          <w:color w:val="000000"/>
          <w:sz w:val="20"/>
          <w:szCs w:val="20"/>
        </w:rPr>
        <w:t>на</w:t>
      </w:r>
      <w:proofErr w:type="gramEnd"/>
      <w:r>
        <w:rPr>
          <w:rFonts w:ascii="Verdana" w:hAnsi="Verdana"/>
          <w:color w:val="000000"/>
          <w:sz w:val="20"/>
          <w:szCs w:val="20"/>
        </w:rPr>
        <w:t> стандартные.</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proofErr w:type="gramStart"/>
      <w:r>
        <w:rPr>
          <w:rFonts w:ascii="Verdana" w:hAnsi="Verdana"/>
          <w:color w:val="000000"/>
          <w:sz w:val="20"/>
          <w:szCs w:val="20"/>
        </w:rPr>
        <w:t xml:space="preserve">В каждой аудитории для слабовидящих (аудитории, в которой работает комиссия </w:t>
      </w:r>
      <w:proofErr w:type="spellStart"/>
      <w:r>
        <w:rPr>
          <w:rFonts w:ascii="Verdana" w:hAnsi="Verdana"/>
          <w:color w:val="000000"/>
          <w:sz w:val="20"/>
          <w:szCs w:val="20"/>
        </w:rPr>
        <w:t>тифлопереводчиков</w:t>
      </w:r>
      <w:proofErr w:type="spellEnd"/>
      <w:r>
        <w:rPr>
          <w:rFonts w:ascii="Verdana" w:hAnsi="Verdana"/>
          <w:color w:val="000000"/>
          <w:sz w:val="20"/>
          <w:szCs w:val="20"/>
        </w:rPr>
        <w:t>) во время переноса ответов участников экзамена с увеличенных бланков на стандартные должен находиться уполномоченный представитель/член ГЭК.</w:t>
      </w:r>
      <w:proofErr w:type="gramEnd"/>
      <w:r>
        <w:rPr>
          <w:rFonts w:ascii="Verdana" w:hAnsi="Verdana"/>
          <w:color w:val="000000"/>
          <w:sz w:val="20"/>
          <w:szCs w:val="20"/>
        </w:rPr>
        <w:t xml:space="preserve"> </w:t>
      </w:r>
      <w:r>
        <w:rPr>
          <w:rFonts w:ascii="Verdana" w:hAnsi="Verdana"/>
          <w:color w:val="000000"/>
          <w:sz w:val="20"/>
          <w:szCs w:val="20"/>
        </w:rPr>
        <w:lastRenderedPageBreak/>
        <w:t xml:space="preserve">Аудитории оборудуются средствами видеонаблюдения без возможности трансляции вещания в сеть «Интернет» (в режиме </w:t>
      </w:r>
      <w:proofErr w:type="spellStart"/>
      <w:r>
        <w:rPr>
          <w:rFonts w:ascii="Verdana" w:hAnsi="Verdana"/>
          <w:color w:val="000000"/>
          <w:sz w:val="20"/>
          <w:szCs w:val="20"/>
        </w:rPr>
        <w:t>офлайн</w:t>
      </w:r>
      <w:proofErr w:type="spellEnd"/>
      <w:r>
        <w:rPr>
          <w:rFonts w:ascii="Verdana" w:hAnsi="Verdana"/>
          <w:color w:val="000000"/>
          <w:sz w:val="20"/>
          <w:szCs w:val="20"/>
        </w:rPr>
        <w:t>).</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 Особенности организации пункта проведения экзамена для лиц с ОВЗ</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 xml:space="preserve">(Методические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для лиц с ограниченными возможностями здоровья, детей-инвалидов и инвалидов Приложение № 11 к письму </w:t>
      </w:r>
      <w:proofErr w:type="spellStart"/>
      <w:r>
        <w:rPr>
          <w:rFonts w:ascii="Verdana" w:hAnsi="Verdana"/>
          <w:color w:val="000000"/>
          <w:sz w:val="20"/>
          <w:szCs w:val="20"/>
        </w:rPr>
        <w:t>Рособрнадзора</w:t>
      </w:r>
      <w:proofErr w:type="spellEnd"/>
      <w:r>
        <w:rPr>
          <w:rFonts w:ascii="Verdana" w:hAnsi="Verdana"/>
          <w:color w:val="000000"/>
          <w:sz w:val="20"/>
          <w:szCs w:val="20"/>
        </w:rPr>
        <w:t xml:space="preserve"> от 2.12.2016 № 10–835).</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В пункте проведения экзамена выделяются отдельные аудитории для детей с ОВЗ с различными особенностями:</w:t>
      </w:r>
    </w:p>
    <w:p w:rsidR="00CF79E3" w:rsidRDefault="00CF79E3" w:rsidP="00CF79E3">
      <w:pPr>
        <w:numPr>
          <w:ilvl w:val="0"/>
          <w:numId w:val="8"/>
        </w:numPr>
        <w:shd w:val="clear" w:color="auto" w:fill="FFFFFF"/>
        <w:spacing w:before="100" w:beforeAutospacing="1" w:after="100" w:afterAutospacing="1" w:line="240" w:lineRule="auto"/>
        <w:rPr>
          <w:rFonts w:ascii="Verdana" w:hAnsi="Verdana"/>
          <w:color w:val="000000"/>
          <w:sz w:val="20"/>
          <w:szCs w:val="20"/>
        </w:rPr>
      </w:pPr>
      <w:r>
        <w:rPr>
          <w:rFonts w:ascii="Verdana" w:hAnsi="Verdana"/>
          <w:color w:val="000000"/>
          <w:sz w:val="20"/>
          <w:szCs w:val="20"/>
        </w:rPr>
        <w:t xml:space="preserve">слепые, </w:t>
      </w:r>
      <w:proofErr w:type="spellStart"/>
      <w:r>
        <w:rPr>
          <w:rFonts w:ascii="Verdana" w:hAnsi="Verdana"/>
          <w:color w:val="000000"/>
          <w:sz w:val="20"/>
          <w:szCs w:val="20"/>
        </w:rPr>
        <w:t>поздноослепшие</w:t>
      </w:r>
      <w:proofErr w:type="spellEnd"/>
      <w:r>
        <w:rPr>
          <w:rFonts w:ascii="Verdana" w:hAnsi="Verdana"/>
          <w:color w:val="000000"/>
          <w:sz w:val="20"/>
          <w:szCs w:val="20"/>
        </w:rPr>
        <w:t xml:space="preserve"> участники ГИА;</w:t>
      </w:r>
    </w:p>
    <w:p w:rsidR="00CF79E3" w:rsidRDefault="00CF79E3" w:rsidP="00CF79E3">
      <w:pPr>
        <w:numPr>
          <w:ilvl w:val="0"/>
          <w:numId w:val="8"/>
        </w:numPr>
        <w:shd w:val="clear" w:color="auto" w:fill="FFFFFF"/>
        <w:spacing w:before="100" w:beforeAutospacing="1" w:after="100" w:afterAutospacing="1" w:line="240" w:lineRule="auto"/>
        <w:rPr>
          <w:rFonts w:ascii="Verdana" w:hAnsi="Verdana"/>
          <w:color w:val="000000"/>
          <w:sz w:val="20"/>
          <w:szCs w:val="20"/>
        </w:rPr>
      </w:pPr>
      <w:r>
        <w:rPr>
          <w:rFonts w:ascii="Verdana" w:hAnsi="Verdana"/>
          <w:color w:val="000000"/>
          <w:sz w:val="20"/>
          <w:szCs w:val="20"/>
        </w:rPr>
        <w:t>слабовидящие участники ГИА;</w:t>
      </w:r>
    </w:p>
    <w:p w:rsidR="00CF79E3" w:rsidRDefault="00CF79E3" w:rsidP="00CF79E3">
      <w:pPr>
        <w:numPr>
          <w:ilvl w:val="0"/>
          <w:numId w:val="8"/>
        </w:numPr>
        <w:shd w:val="clear" w:color="auto" w:fill="FFFFFF"/>
        <w:spacing w:before="100" w:beforeAutospacing="1" w:after="100" w:afterAutospacing="1" w:line="240" w:lineRule="auto"/>
        <w:rPr>
          <w:rFonts w:ascii="Verdana" w:hAnsi="Verdana"/>
          <w:color w:val="000000"/>
          <w:sz w:val="20"/>
          <w:szCs w:val="20"/>
        </w:rPr>
      </w:pPr>
      <w:r>
        <w:rPr>
          <w:rFonts w:ascii="Verdana" w:hAnsi="Verdana"/>
          <w:color w:val="000000"/>
          <w:sz w:val="20"/>
          <w:szCs w:val="20"/>
        </w:rPr>
        <w:t>глухие, позднооглохшие участники ГИА;</w:t>
      </w:r>
    </w:p>
    <w:p w:rsidR="00CF79E3" w:rsidRDefault="00CF79E3" w:rsidP="00CF79E3">
      <w:pPr>
        <w:numPr>
          <w:ilvl w:val="0"/>
          <w:numId w:val="8"/>
        </w:numPr>
        <w:shd w:val="clear" w:color="auto" w:fill="FFFFFF"/>
        <w:spacing w:before="100" w:beforeAutospacing="1" w:after="100" w:afterAutospacing="1" w:line="240" w:lineRule="auto"/>
        <w:rPr>
          <w:rFonts w:ascii="Verdana" w:hAnsi="Verdana"/>
          <w:color w:val="000000"/>
          <w:sz w:val="20"/>
          <w:szCs w:val="20"/>
        </w:rPr>
      </w:pPr>
      <w:r>
        <w:rPr>
          <w:rFonts w:ascii="Verdana" w:hAnsi="Verdana"/>
          <w:color w:val="000000"/>
          <w:sz w:val="20"/>
          <w:szCs w:val="20"/>
        </w:rPr>
        <w:t>слабослышащие участники ГИА;</w:t>
      </w:r>
    </w:p>
    <w:p w:rsidR="00CF79E3" w:rsidRDefault="00CF79E3" w:rsidP="00CF79E3">
      <w:pPr>
        <w:numPr>
          <w:ilvl w:val="0"/>
          <w:numId w:val="8"/>
        </w:numPr>
        <w:shd w:val="clear" w:color="auto" w:fill="FFFFFF"/>
        <w:spacing w:before="100" w:beforeAutospacing="1" w:after="100" w:afterAutospacing="1" w:line="240" w:lineRule="auto"/>
        <w:rPr>
          <w:rFonts w:ascii="Verdana" w:hAnsi="Verdana"/>
          <w:color w:val="000000"/>
          <w:sz w:val="20"/>
          <w:szCs w:val="20"/>
        </w:rPr>
      </w:pPr>
      <w:r>
        <w:rPr>
          <w:rFonts w:ascii="Verdana" w:hAnsi="Verdana"/>
          <w:color w:val="000000"/>
          <w:sz w:val="20"/>
          <w:szCs w:val="20"/>
        </w:rPr>
        <w:t>участники ГИА с тяжелыми нарушениями речи;</w:t>
      </w:r>
    </w:p>
    <w:p w:rsidR="00CF79E3" w:rsidRDefault="00CF79E3" w:rsidP="00CF79E3">
      <w:pPr>
        <w:numPr>
          <w:ilvl w:val="0"/>
          <w:numId w:val="8"/>
        </w:numPr>
        <w:shd w:val="clear" w:color="auto" w:fill="FFFFFF"/>
        <w:spacing w:before="100" w:beforeAutospacing="1" w:after="100" w:afterAutospacing="1" w:line="240" w:lineRule="auto"/>
        <w:rPr>
          <w:rFonts w:ascii="Verdana" w:hAnsi="Verdana"/>
          <w:color w:val="000000"/>
          <w:sz w:val="20"/>
          <w:szCs w:val="20"/>
        </w:rPr>
      </w:pPr>
      <w:r>
        <w:rPr>
          <w:rFonts w:ascii="Verdana" w:hAnsi="Verdana"/>
          <w:color w:val="000000"/>
          <w:sz w:val="20"/>
          <w:szCs w:val="20"/>
        </w:rPr>
        <w:t>участники ГИА с нарушениями опорно-двигательного аппарата;</w:t>
      </w:r>
    </w:p>
    <w:p w:rsidR="00CF79E3" w:rsidRDefault="00CF79E3" w:rsidP="00CF79E3">
      <w:pPr>
        <w:numPr>
          <w:ilvl w:val="0"/>
          <w:numId w:val="8"/>
        </w:numPr>
        <w:shd w:val="clear" w:color="auto" w:fill="FFFFFF"/>
        <w:spacing w:before="100" w:beforeAutospacing="1" w:after="100" w:afterAutospacing="1" w:line="240" w:lineRule="auto"/>
        <w:rPr>
          <w:rFonts w:ascii="Verdana" w:hAnsi="Verdana"/>
          <w:color w:val="000000"/>
          <w:sz w:val="20"/>
          <w:szCs w:val="20"/>
        </w:rPr>
      </w:pPr>
      <w:r>
        <w:rPr>
          <w:rFonts w:ascii="Verdana" w:hAnsi="Verdana"/>
          <w:color w:val="000000"/>
          <w:sz w:val="20"/>
          <w:szCs w:val="20"/>
        </w:rPr>
        <w:t>участники ГИА с задержкой психического развития;</w:t>
      </w:r>
    </w:p>
    <w:p w:rsidR="00CF79E3" w:rsidRDefault="00CF79E3" w:rsidP="00CF79E3">
      <w:pPr>
        <w:numPr>
          <w:ilvl w:val="0"/>
          <w:numId w:val="8"/>
        </w:numPr>
        <w:shd w:val="clear" w:color="auto" w:fill="FFFFFF"/>
        <w:spacing w:before="100" w:beforeAutospacing="1" w:after="100" w:afterAutospacing="1" w:line="240" w:lineRule="auto"/>
        <w:rPr>
          <w:rFonts w:ascii="Verdana" w:hAnsi="Verdana"/>
          <w:color w:val="000000"/>
          <w:sz w:val="20"/>
          <w:szCs w:val="20"/>
        </w:rPr>
      </w:pPr>
      <w:r>
        <w:rPr>
          <w:rFonts w:ascii="Verdana" w:hAnsi="Verdana"/>
          <w:color w:val="000000"/>
          <w:sz w:val="20"/>
          <w:szCs w:val="20"/>
        </w:rPr>
        <w:t xml:space="preserve">участники ГИА с расстройствами </w:t>
      </w:r>
      <w:proofErr w:type="spellStart"/>
      <w:r>
        <w:rPr>
          <w:rFonts w:ascii="Verdana" w:hAnsi="Verdana"/>
          <w:color w:val="000000"/>
          <w:sz w:val="20"/>
          <w:szCs w:val="20"/>
        </w:rPr>
        <w:t>аутистического</w:t>
      </w:r>
      <w:proofErr w:type="spellEnd"/>
      <w:r>
        <w:rPr>
          <w:rFonts w:ascii="Verdana" w:hAnsi="Verdana"/>
          <w:color w:val="000000"/>
          <w:sz w:val="20"/>
          <w:szCs w:val="20"/>
        </w:rPr>
        <w:t xml:space="preserve"> спектра;</w:t>
      </w:r>
    </w:p>
    <w:p w:rsidR="00CF79E3" w:rsidRDefault="00CF79E3" w:rsidP="00CF79E3">
      <w:pPr>
        <w:numPr>
          <w:ilvl w:val="0"/>
          <w:numId w:val="8"/>
        </w:numPr>
        <w:shd w:val="clear" w:color="auto" w:fill="FFFFFF"/>
        <w:spacing w:before="100" w:beforeAutospacing="1" w:after="100" w:afterAutospacing="1" w:line="240" w:lineRule="auto"/>
        <w:rPr>
          <w:rFonts w:ascii="Verdana" w:hAnsi="Verdana"/>
          <w:color w:val="000000"/>
          <w:sz w:val="20"/>
          <w:szCs w:val="20"/>
        </w:rPr>
      </w:pPr>
      <w:r>
        <w:rPr>
          <w:rFonts w:ascii="Verdana" w:hAnsi="Verdana"/>
          <w:color w:val="000000"/>
          <w:sz w:val="20"/>
          <w:szCs w:val="20"/>
        </w:rPr>
        <w:t xml:space="preserve">иные категории участников с ОВЗ (диабет, онкология, астма, порок сердца, </w:t>
      </w:r>
      <w:proofErr w:type="spellStart"/>
      <w:r>
        <w:rPr>
          <w:rFonts w:ascii="Verdana" w:hAnsi="Verdana"/>
          <w:color w:val="000000"/>
          <w:sz w:val="20"/>
          <w:szCs w:val="20"/>
        </w:rPr>
        <w:t>энурез</w:t>
      </w:r>
      <w:proofErr w:type="spellEnd"/>
      <w:r>
        <w:rPr>
          <w:rFonts w:ascii="Verdana" w:hAnsi="Verdana"/>
          <w:color w:val="000000"/>
          <w:sz w:val="20"/>
          <w:szCs w:val="20"/>
        </w:rPr>
        <w:t>, язва и др.).</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 xml:space="preserve">В случае небольшого количества участников ГИА с ОВЗ допускается рассадка слепых, </w:t>
      </w:r>
      <w:proofErr w:type="spellStart"/>
      <w:r>
        <w:rPr>
          <w:rFonts w:ascii="Verdana" w:hAnsi="Verdana"/>
          <w:color w:val="000000"/>
          <w:sz w:val="20"/>
          <w:szCs w:val="20"/>
        </w:rPr>
        <w:t>поздноослепших</w:t>
      </w:r>
      <w:proofErr w:type="spellEnd"/>
      <w:r>
        <w:rPr>
          <w:rFonts w:ascii="Verdana" w:hAnsi="Verdana"/>
          <w:color w:val="000000"/>
          <w:sz w:val="20"/>
          <w:szCs w:val="20"/>
        </w:rPr>
        <w:t xml:space="preserve"> и слабовидящих участников в одну аудиторию. Также в одной аудитории можно рассадить глухих, позднооглохших, слабослышащих участников ГИА, участников с тяжелыми нарушениями речи, с нарушениями опорно-двигательного аппарата.</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 xml:space="preserve">Для глухих участников ГИА при нахождении в аудитории </w:t>
      </w:r>
      <w:proofErr w:type="spellStart"/>
      <w:r>
        <w:rPr>
          <w:rFonts w:ascii="Verdana" w:hAnsi="Verdana"/>
          <w:color w:val="000000"/>
          <w:sz w:val="20"/>
          <w:szCs w:val="20"/>
        </w:rPr>
        <w:t>ассистента-сурдопереводчика</w:t>
      </w:r>
      <w:proofErr w:type="spellEnd"/>
      <w:r>
        <w:rPr>
          <w:rFonts w:ascii="Verdana" w:hAnsi="Verdana"/>
          <w:color w:val="000000"/>
          <w:sz w:val="20"/>
          <w:szCs w:val="20"/>
        </w:rPr>
        <w:t xml:space="preserve"> необходимо предусмотреть отдельные аудитории.</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 xml:space="preserve">Не рекомендуется объединять с другими категориями участников ГИА с ОВЗ участников с задержкой психического развития и расстройствами </w:t>
      </w:r>
      <w:proofErr w:type="spellStart"/>
      <w:r>
        <w:rPr>
          <w:rFonts w:ascii="Verdana" w:hAnsi="Verdana"/>
          <w:color w:val="000000"/>
          <w:sz w:val="20"/>
          <w:szCs w:val="20"/>
        </w:rPr>
        <w:t>аутистического</w:t>
      </w:r>
      <w:proofErr w:type="spellEnd"/>
      <w:r>
        <w:rPr>
          <w:rFonts w:ascii="Verdana" w:hAnsi="Verdana"/>
          <w:color w:val="000000"/>
          <w:sz w:val="20"/>
          <w:szCs w:val="20"/>
        </w:rPr>
        <w:t xml:space="preserve"> спектра.</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Количество рабочих мест в каждой аудитории для участников ГИА с ОВЗ, детей-инвалидов и инвалидов определяется в зависимости от категории заболевания, технических средств, используемых участником экзамена, но не должно превышать 12 человек.</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 </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Функции ассистентов во время проведения экзамена</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Во время экзамена в ППЭ могут находиться ассистенты, оказывающие участникам ГИА с ОВЗ, детям-инвалидам и инвалидам необходимую помощь с учетом их индивидуальных особенностей:</w:t>
      </w:r>
    </w:p>
    <w:p w:rsidR="00CF79E3" w:rsidRDefault="00CF79E3" w:rsidP="00CF79E3">
      <w:pPr>
        <w:numPr>
          <w:ilvl w:val="0"/>
          <w:numId w:val="9"/>
        </w:numPr>
        <w:shd w:val="clear" w:color="auto" w:fill="FFFFFF"/>
        <w:spacing w:before="100" w:beforeAutospacing="1" w:after="100" w:afterAutospacing="1" w:line="240" w:lineRule="auto"/>
        <w:rPr>
          <w:rFonts w:ascii="Verdana" w:hAnsi="Verdana"/>
          <w:color w:val="000000"/>
          <w:sz w:val="20"/>
          <w:szCs w:val="20"/>
        </w:rPr>
      </w:pPr>
      <w:r>
        <w:rPr>
          <w:rFonts w:ascii="Verdana" w:hAnsi="Verdana"/>
          <w:color w:val="000000"/>
          <w:sz w:val="20"/>
          <w:szCs w:val="20"/>
        </w:rPr>
        <w:t>содействие в перемещении;</w:t>
      </w:r>
    </w:p>
    <w:p w:rsidR="00CF79E3" w:rsidRDefault="00CF79E3" w:rsidP="00CF79E3">
      <w:pPr>
        <w:numPr>
          <w:ilvl w:val="0"/>
          <w:numId w:val="9"/>
        </w:numPr>
        <w:shd w:val="clear" w:color="auto" w:fill="FFFFFF"/>
        <w:spacing w:before="100" w:beforeAutospacing="1" w:after="100" w:afterAutospacing="1" w:line="240" w:lineRule="auto"/>
        <w:rPr>
          <w:rFonts w:ascii="Verdana" w:hAnsi="Verdana"/>
          <w:color w:val="000000"/>
          <w:sz w:val="20"/>
          <w:szCs w:val="20"/>
        </w:rPr>
      </w:pPr>
      <w:r>
        <w:rPr>
          <w:rFonts w:ascii="Verdana" w:hAnsi="Verdana"/>
          <w:color w:val="000000"/>
          <w:sz w:val="20"/>
          <w:szCs w:val="20"/>
        </w:rPr>
        <w:t>оказание помощи в фиксации положения тела, ручки в кисти руки;</w:t>
      </w:r>
    </w:p>
    <w:p w:rsidR="00CF79E3" w:rsidRDefault="00CF79E3" w:rsidP="00CF79E3">
      <w:pPr>
        <w:numPr>
          <w:ilvl w:val="0"/>
          <w:numId w:val="9"/>
        </w:numPr>
        <w:shd w:val="clear" w:color="auto" w:fill="FFFFFF"/>
        <w:spacing w:before="100" w:beforeAutospacing="1" w:after="100" w:afterAutospacing="1" w:line="240" w:lineRule="auto"/>
        <w:rPr>
          <w:rFonts w:ascii="Verdana" w:hAnsi="Verdana"/>
          <w:color w:val="000000"/>
          <w:sz w:val="20"/>
          <w:szCs w:val="20"/>
        </w:rPr>
      </w:pPr>
      <w:r>
        <w:rPr>
          <w:rFonts w:ascii="Verdana" w:hAnsi="Verdana"/>
          <w:color w:val="000000"/>
          <w:sz w:val="20"/>
          <w:szCs w:val="20"/>
        </w:rPr>
        <w:t>вызов медперсонала;</w:t>
      </w:r>
    </w:p>
    <w:p w:rsidR="00CF79E3" w:rsidRDefault="00CF79E3" w:rsidP="00CF79E3">
      <w:pPr>
        <w:numPr>
          <w:ilvl w:val="0"/>
          <w:numId w:val="9"/>
        </w:numPr>
        <w:shd w:val="clear" w:color="auto" w:fill="FFFFFF"/>
        <w:spacing w:before="100" w:beforeAutospacing="1" w:after="100" w:afterAutospacing="1" w:line="240" w:lineRule="auto"/>
        <w:rPr>
          <w:rFonts w:ascii="Verdana" w:hAnsi="Verdana"/>
          <w:color w:val="000000"/>
          <w:sz w:val="20"/>
          <w:szCs w:val="20"/>
        </w:rPr>
      </w:pPr>
      <w:r>
        <w:rPr>
          <w:rFonts w:ascii="Verdana" w:hAnsi="Verdana"/>
          <w:color w:val="000000"/>
          <w:sz w:val="20"/>
          <w:szCs w:val="20"/>
        </w:rPr>
        <w:t>оказание неотложной медицинской помощи;</w:t>
      </w:r>
    </w:p>
    <w:p w:rsidR="00CF79E3" w:rsidRDefault="00CF79E3" w:rsidP="00CF79E3">
      <w:pPr>
        <w:numPr>
          <w:ilvl w:val="0"/>
          <w:numId w:val="9"/>
        </w:numPr>
        <w:shd w:val="clear" w:color="auto" w:fill="FFFFFF"/>
        <w:spacing w:before="100" w:beforeAutospacing="1" w:after="100" w:afterAutospacing="1" w:line="240" w:lineRule="auto"/>
        <w:rPr>
          <w:rFonts w:ascii="Verdana" w:hAnsi="Verdana"/>
          <w:color w:val="000000"/>
          <w:sz w:val="20"/>
          <w:szCs w:val="20"/>
        </w:rPr>
      </w:pPr>
      <w:r>
        <w:rPr>
          <w:rFonts w:ascii="Verdana" w:hAnsi="Verdana"/>
          <w:color w:val="000000"/>
          <w:sz w:val="20"/>
          <w:szCs w:val="20"/>
        </w:rPr>
        <w:t>помощь в общении с сотрудниками ППЭ (</w:t>
      </w:r>
      <w:proofErr w:type="spellStart"/>
      <w:r>
        <w:rPr>
          <w:rFonts w:ascii="Verdana" w:hAnsi="Verdana"/>
          <w:color w:val="000000"/>
          <w:sz w:val="20"/>
          <w:szCs w:val="20"/>
        </w:rPr>
        <w:t>сурдоперевод</w:t>
      </w:r>
      <w:proofErr w:type="spellEnd"/>
      <w:r>
        <w:rPr>
          <w:rFonts w:ascii="Verdana" w:hAnsi="Verdana"/>
          <w:color w:val="000000"/>
          <w:sz w:val="20"/>
          <w:szCs w:val="20"/>
        </w:rPr>
        <w:t> — для глухих);</w:t>
      </w:r>
    </w:p>
    <w:p w:rsidR="00CF79E3" w:rsidRDefault="00CF79E3" w:rsidP="00CF79E3">
      <w:pPr>
        <w:numPr>
          <w:ilvl w:val="0"/>
          <w:numId w:val="9"/>
        </w:numPr>
        <w:shd w:val="clear" w:color="auto" w:fill="FFFFFF"/>
        <w:spacing w:before="100" w:beforeAutospacing="1" w:after="100" w:afterAutospacing="1" w:line="240" w:lineRule="auto"/>
        <w:rPr>
          <w:rFonts w:ascii="Verdana" w:hAnsi="Verdana"/>
          <w:color w:val="000000"/>
          <w:sz w:val="20"/>
          <w:szCs w:val="20"/>
        </w:rPr>
      </w:pPr>
      <w:r>
        <w:rPr>
          <w:rFonts w:ascii="Verdana" w:hAnsi="Verdana"/>
          <w:color w:val="000000"/>
          <w:sz w:val="20"/>
          <w:szCs w:val="20"/>
        </w:rPr>
        <w:t>помощь при чтении и оформлении заданий.</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proofErr w:type="gramStart"/>
      <w:r>
        <w:rPr>
          <w:rFonts w:ascii="Verdana" w:hAnsi="Verdana"/>
          <w:color w:val="000000"/>
          <w:sz w:val="20"/>
          <w:szCs w:val="20"/>
        </w:rPr>
        <w:t>Ассистентом может быть назначен родитель (законный представитель) участника ГИА, штатный сотрудник ОО, в которой он обучается, в том числе сотрудник специального (коррекционного) образовательного учреждения.</w:t>
      </w:r>
      <w:proofErr w:type="gramEnd"/>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Ассистентом выпускника прошлых лет может быть назначен прикрепленный к инвалиду социальный работник.</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Для сопровождения участников ГИА запрещается назначать учителя-предметника по предмету, по которому проводится ГИА в данный день, за исключением категорий слепых и глухих участников ГИА (на экзамены по русскому языку и математике допускаются сурдопедагог  для глухих и тифлопедагог — для слепых участников).</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lastRenderedPageBreak/>
        <w:t>Списки ассистентов согласовываются ГЭК и утверждаются ОИВ.</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В аудитории должны быть предусмотрены места для ассистентов.</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 </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Организация проведения итоговой аттестации на дому</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 xml:space="preserve">Для лиц, имеющих медицинские основания для обучения на дому и соответствующие рекомендации </w:t>
      </w:r>
      <w:proofErr w:type="spellStart"/>
      <w:r>
        <w:rPr>
          <w:rFonts w:ascii="Verdana" w:hAnsi="Verdana"/>
          <w:color w:val="000000"/>
          <w:sz w:val="20"/>
          <w:szCs w:val="20"/>
        </w:rPr>
        <w:t>психолого-медико-педагогической</w:t>
      </w:r>
      <w:proofErr w:type="spellEnd"/>
      <w:r>
        <w:rPr>
          <w:rFonts w:ascii="Verdana" w:hAnsi="Verdana"/>
          <w:color w:val="000000"/>
          <w:sz w:val="20"/>
          <w:szCs w:val="20"/>
        </w:rPr>
        <w:t xml:space="preserve"> комиссии, а также для лиц, находящихся на длительном лечении в медицинском учреждении, экзамен организуется на дому, в больнице (медицинском учреждении).</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Для этого создается ППЭ по месту жительства участника ГИА, по месту нахождения больницы (медицинского учреждения) с выполнением минимальных требований процедуры и технологии проведения ГИА: назначить руководителя ППЭ, не менее 1 организатора, уполномоченного представителя/члена ГЭК.</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Для участника ГИА организуется посадочное место (с учетом его состояния здоровья), рабочие места для всех работников ППЭ.</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 xml:space="preserve">Непосредственно в помещении, где находится участник ГИА, должно быть организовано видеонаблюдение без возможности трансляции вещания в сеть «Интернет» (в режиме </w:t>
      </w:r>
      <w:proofErr w:type="spellStart"/>
      <w:r>
        <w:rPr>
          <w:rFonts w:ascii="Verdana" w:hAnsi="Verdana"/>
          <w:color w:val="000000"/>
          <w:sz w:val="20"/>
          <w:szCs w:val="20"/>
        </w:rPr>
        <w:t>офлайн</w:t>
      </w:r>
      <w:proofErr w:type="spellEnd"/>
      <w:r>
        <w:rPr>
          <w:rFonts w:ascii="Verdana" w:hAnsi="Verdana"/>
          <w:color w:val="000000"/>
          <w:sz w:val="20"/>
          <w:szCs w:val="20"/>
        </w:rPr>
        <w:t>).</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В случае проведения в ППЭ на дому ЕГЭ по иностранному языку с включённым разделом «Говорение» организуется только одна аудитория, которая является аудиторией проведения и аудиторией подготовки одновременно.</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Родители участников экзаменов вправе привлекаться в качестве ассистентов при проведении ГИА (с обязательным внесением их в региональную информационную систему и распределением их в </w:t>
      </w:r>
      <w:proofErr w:type="gramStart"/>
      <w:r>
        <w:rPr>
          <w:rFonts w:ascii="Verdana" w:hAnsi="Verdana"/>
          <w:color w:val="000000"/>
          <w:sz w:val="20"/>
          <w:szCs w:val="20"/>
        </w:rPr>
        <w:t>указанный</w:t>
      </w:r>
      <w:proofErr w:type="gramEnd"/>
      <w:r>
        <w:rPr>
          <w:rFonts w:ascii="Verdana" w:hAnsi="Verdana"/>
          <w:color w:val="000000"/>
          <w:sz w:val="20"/>
          <w:szCs w:val="20"/>
        </w:rPr>
        <w:t xml:space="preserve"> ППЭ на дому).</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Лица, привлекаемые к проведению ГИА, прибывают в ППЭ на дому не ранее 09.00 по местному времени.</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Далее экзамен должен быть проведен согласно стандартной процедуре ЕГЭ.</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 </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 </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Style w:val="a4"/>
          <w:color w:val="FF0000"/>
          <w:sz w:val="27"/>
          <w:szCs w:val="27"/>
        </w:rPr>
        <w:t>Ссылки на Проект «ЕГЭ-2020. Разберём со специалистом»</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 </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hyperlink r:id="rId22" w:tgtFrame="_blank" w:history="1">
        <w:proofErr w:type="gramStart"/>
        <w:r>
          <w:rPr>
            <w:rStyle w:val="a5"/>
            <w:rFonts w:ascii="Verdana" w:hAnsi="Verdana"/>
            <w:b/>
            <w:bCs/>
            <w:color w:val="60879C"/>
            <w:sz w:val="20"/>
            <w:szCs w:val="20"/>
          </w:rPr>
          <w:t>https://vk.com/samminobr?w=wall-43217997_4218</w:t>
        </w:r>
      </w:hyperlink>
      <w:r>
        <w:rPr>
          <w:rFonts w:ascii="Verdana" w:hAnsi="Verdana"/>
          <w:color w:val="000000"/>
          <w:sz w:val="20"/>
          <w:szCs w:val="20"/>
        </w:rPr>
        <w:br/>
      </w:r>
      <w:r>
        <w:rPr>
          <w:rFonts w:ascii="Verdana" w:hAnsi="Verdana"/>
          <w:color w:val="000000"/>
          <w:sz w:val="20"/>
          <w:szCs w:val="20"/>
        </w:rPr>
        <w:br/>
      </w:r>
      <w:hyperlink r:id="rId23" w:tgtFrame="_blank" w:history="1">
        <w:r>
          <w:rPr>
            <w:rStyle w:val="a5"/>
            <w:rFonts w:ascii="Verdana" w:hAnsi="Verdana"/>
            <w:b/>
            <w:bCs/>
            <w:color w:val="60879C"/>
            <w:sz w:val="20"/>
            <w:szCs w:val="20"/>
          </w:rPr>
          <w:t>https://vk.com/samminobr?w=wall-43217997_4207</w:t>
        </w:r>
      </w:hyperlink>
      <w:r>
        <w:rPr>
          <w:rFonts w:ascii="Verdana" w:hAnsi="Verdana"/>
          <w:color w:val="000000"/>
          <w:sz w:val="20"/>
          <w:szCs w:val="20"/>
        </w:rPr>
        <w:br/>
      </w:r>
      <w:r>
        <w:rPr>
          <w:rFonts w:ascii="Verdana" w:hAnsi="Verdana"/>
          <w:color w:val="000000"/>
          <w:sz w:val="20"/>
          <w:szCs w:val="20"/>
        </w:rPr>
        <w:br/>
      </w:r>
      <w:hyperlink r:id="rId24" w:tgtFrame="_blank" w:history="1">
        <w:r>
          <w:rPr>
            <w:rStyle w:val="a5"/>
            <w:rFonts w:ascii="Verdana" w:hAnsi="Verdana"/>
            <w:b/>
            <w:bCs/>
            <w:color w:val="60879C"/>
            <w:sz w:val="20"/>
            <w:szCs w:val="20"/>
          </w:rPr>
          <w:t>https://www.facebook.com/samminobr/videos/660439348130570/</w:t>
        </w:r>
      </w:hyperlink>
      <w:r>
        <w:rPr>
          <w:rFonts w:ascii="Verdana" w:hAnsi="Verdana"/>
          <w:color w:val="000000"/>
          <w:sz w:val="20"/>
          <w:szCs w:val="20"/>
        </w:rPr>
        <w:br/>
      </w:r>
      <w:r>
        <w:rPr>
          <w:rFonts w:ascii="Verdana" w:hAnsi="Verdana"/>
          <w:color w:val="000000"/>
          <w:sz w:val="20"/>
          <w:szCs w:val="20"/>
        </w:rPr>
        <w:br/>
      </w:r>
      <w:hyperlink r:id="rId25" w:tgtFrame="_blank" w:history="1">
        <w:r>
          <w:rPr>
            <w:rStyle w:val="a5"/>
            <w:rFonts w:ascii="Verdana" w:hAnsi="Verdana"/>
            <w:b/>
            <w:bCs/>
            <w:color w:val="60879C"/>
            <w:sz w:val="20"/>
            <w:szCs w:val="20"/>
          </w:rPr>
          <w:t>https://www.facebook.com/samminobr/videos/240273290417004/</w:t>
        </w:r>
      </w:hyperlink>
      <w:r>
        <w:rPr>
          <w:rFonts w:ascii="Verdana" w:hAnsi="Verdana"/>
          <w:color w:val="000000"/>
          <w:sz w:val="20"/>
          <w:szCs w:val="20"/>
        </w:rPr>
        <w:br/>
      </w:r>
      <w:r>
        <w:rPr>
          <w:rFonts w:ascii="Verdana" w:hAnsi="Verdana"/>
          <w:color w:val="000000"/>
          <w:sz w:val="20"/>
          <w:szCs w:val="20"/>
        </w:rPr>
        <w:br/>
      </w:r>
      <w:hyperlink r:id="rId26" w:tgtFrame="_blank" w:history="1">
        <w:r>
          <w:rPr>
            <w:rStyle w:val="a5"/>
            <w:rFonts w:ascii="Verdana" w:hAnsi="Verdana"/>
            <w:b/>
            <w:bCs/>
            <w:color w:val="60879C"/>
            <w:sz w:val="20"/>
            <w:szCs w:val="20"/>
          </w:rPr>
          <w:t>https://www.instagram.com/p/B-_iJ4Rl1xo/</w:t>
        </w:r>
      </w:hyperlink>
      <w:r>
        <w:rPr>
          <w:rFonts w:ascii="Verdana" w:hAnsi="Verdana"/>
          <w:color w:val="000000"/>
          <w:sz w:val="20"/>
          <w:szCs w:val="20"/>
        </w:rPr>
        <w:br/>
      </w:r>
      <w:r>
        <w:rPr>
          <w:rFonts w:ascii="Verdana" w:hAnsi="Verdana"/>
          <w:color w:val="000000"/>
          <w:sz w:val="20"/>
          <w:szCs w:val="20"/>
        </w:rPr>
        <w:br/>
      </w:r>
      <w:hyperlink r:id="rId27" w:tgtFrame="_blank" w:history="1">
        <w:r>
          <w:rPr>
            <w:rStyle w:val="a5"/>
            <w:rFonts w:ascii="Verdana" w:hAnsi="Verdana"/>
            <w:b/>
            <w:bCs/>
            <w:color w:val="60879C"/>
            <w:sz w:val="20"/>
            <w:szCs w:val="20"/>
          </w:rPr>
          <w:t>https://www.instagram.com/p/B_B9crrlyho/</w:t>
        </w:r>
      </w:hyperlink>
      <w:r>
        <w:rPr>
          <w:rFonts w:ascii="Verdana" w:hAnsi="Verdana"/>
          <w:color w:val="000000"/>
          <w:sz w:val="20"/>
          <w:szCs w:val="20"/>
        </w:rPr>
        <w:br/>
      </w:r>
      <w:r>
        <w:rPr>
          <w:rFonts w:ascii="Verdana" w:hAnsi="Verdana"/>
          <w:color w:val="000000"/>
          <w:sz w:val="20"/>
          <w:szCs w:val="20"/>
        </w:rPr>
        <w:br/>
      </w:r>
      <w:hyperlink r:id="rId28" w:tgtFrame="_blank" w:history="1">
        <w:r>
          <w:rPr>
            <w:rStyle w:val="a5"/>
            <w:rFonts w:ascii="Verdana" w:hAnsi="Verdana"/>
            <w:b/>
            <w:bCs/>
            <w:color w:val="60879C"/>
            <w:sz w:val="20"/>
            <w:szCs w:val="20"/>
          </w:rPr>
          <w:t>https://twitter.com/samminobr/status/1250679773443108866</w:t>
        </w:r>
      </w:hyperlink>
      <w:r>
        <w:rPr>
          <w:rFonts w:ascii="Verdana" w:hAnsi="Verdana"/>
          <w:color w:val="000000"/>
          <w:sz w:val="20"/>
          <w:szCs w:val="20"/>
        </w:rPr>
        <w:br/>
      </w:r>
      <w:r>
        <w:rPr>
          <w:rFonts w:ascii="Verdana" w:hAnsi="Verdana"/>
          <w:color w:val="000000"/>
          <w:sz w:val="20"/>
          <w:szCs w:val="20"/>
        </w:rPr>
        <w:br/>
      </w:r>
      <w:hyperlink r:id="rId29" w:tgtFrame="_blank" w:history="1">
        <w:r>
          <w:rPr>
            <w:rStyle w:val="a5"/>
            <w:rFonts w:ascii="Verdana" w:hAnsi="Verdana"/>
            <w:b/>
            <w:bCs/>
            <w:color w:val="60879C"/>
            <w:sz w:val="20"/>
            <w:szCs w:val="20"/>
          </w:rPr>
          <w:t>https://twitter.com/samminobr/status/1250682684382339072</w:t>
        </w:r>
      </w:hyperlink>
      <w:proofErr w:type="gramEnd"/>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 </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 </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color w:val="FF0000"/>
          <w:sz w:val="27"/>
          <w:szCs w:val="27"/>
        </w:rPr>
        <w:t>Подготовка к ЕГЭ</w:t>
      </w:r>
      <w:r>
        <w:rPr>
          <w:color w:val="FF0000"/>
          <w:sz w:val="27"/>
          <w:szCs w:val="27"/>
        </w:rPr>
        <w:br/>
      </w:r>
      <w:hyperlink r:id="rId30" w:history="1">
        <w:r>
          <w:rPr>
            <w:rStyle w:val="a5"/>
            <w:b/>
            <w:bCs/>
            <w:color w:val="60879C"/>
            <w:sz w:val="27"/>
            <w:szCs w:val="27"/>
          </w:rPr>
          <w:t>https://vk.com/wall-43217997_4367</w:t>
        </w:r>
      </w:hyperlink>
    </w:p>
    <w:p w:rsidR="00CF79E3" w:rsidRDefault="00CF79E3" w:rsidP="00CF79E3">
      <w:pPr>
        <w:pStyle w:val="a3"/>
        <w:spacing w:before="30" w:beforeAutospacing="0" w:after="30" w:afterAutospacing="0"/>
        <w:rPr>
          <w:rFonts w:ascii="Verdana" w:hAnsi="Verdana"/>
          <w:color w:val="000000"/>
          <w:sz w:val="27"/>
          <w:szCs w:val="27"/>
          <w:shd w:val="clear" w:color="auto" w:fill="FFFFFF"/>
        </w:rPr>
      </w:pPr>
      <w:r>
        <w:rPr>
          <w:rFonts w:ascii="Verdana" w:hAnsi="Verdana"/>
          <w:color w:val="000000"/>
          <w:sz w:val="27"/>
          <w:szCs w:val="27"/>
          <w:shd w:val="clear" w:color="auto" w:fill="FFFFFF"/>
        </w:rPr>
        <w:br/>
      </w:r>
      <w:hyperlink r:id="rId31" w:history="1">
        <w:r>
          <w:rPr>
            <w:rStyle w:val="a5"/>
            <w:b/>
            <w:bCs/>
            <w:color w:val="60879C"/>
            <w:sz w:val="27"/>
            <w:szCs w:val="27"/>
            <w:shd w:val="clear" w:color="auto" w:fill="FFFFFF"/>
          </w:rPr>
          <w:t>https://vk.com/wall-30558759_148528</w:t>
        </w:r>
      </w:hyperlink>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 </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 </w:t>
      </w:r>
    </w:p>
    <w:p w:rsidR="00CF79E3" w:rsidRDefault="00CF79E3" w:rsidP="00CF79E3">
      <w:pPr>
        <w:pStyle w:val="a3"/>
        <w:shd w:val="clear" w:color="auto" w:fill="FFFFFF"/>
        <w:spacing w:before="30" w:beforeAutospacing="0" w:after="30" w:afterAutospacing="0"/>
        <w:rPr>
          <w:rFonts w:ascii="Verdana" w:hAnsi="Verdana"/>
          <w:color w:val="000000"/>
          <w:sz w:val="20"/>
          <w:szCs w:val="20"/>
        </w:rPr>
      </w:pPr>
    </w:p>
    <w:p w:rsidR="005F3264" w:rsidRDefault="005F3264"/>
    <w:sectPr w:rsidR="005F3264" w:rsidSect="005F32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B4CC7"/>
    <w:multiLevelType w:val="multilevel"/>
    <w:tmpl w:val="5296B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9A6A1F"/>
    <w:multiLevelType w:val="multilevel"/>
    <w:tmpl w:val="83C8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5D5282"/>
    <w:multiLevelType w:val="multilevel"/>
    <w:tmpl w:val="36608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9366F8"/>
    <w:multiLevelType w:val="multilevel"/>
    <w:tmpl w:val="11184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C94AD3"/>
    <w:multiLevelType w:val="multilevel"/>
    <w:tmpl w:val="9B48B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173B11"/>
    <w:multiLevelType w:val="multilevel"/>
    <w:tmpl w:val="545E1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501981"/>
    <w:multiLevelType w:val="multilevel"/>
    <w:tmpl w:val="1F846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013DF8"/>
    <w:multiLevelType w:val="multilevel"/>
    <w:tmpl w:val="3672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B77F38"/>
    <w:multiLevelType w:val="multilevel"/>
    <w:tmpl w:val="C4C67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4"/>
  </w:num>
  <w:num w:numId="6">
    <w:abstractNumId w:val="6"/>
  </w:num>
  <w:num w:numId="7">
    <w:abstractNumId w:val="7"/>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79E3"/>
    <w:rsid w:val="005F3264"/>
    <w:rsid w:val="00A82AB8"/>
    <w:rsid w:val="00CF79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264"/>
  </w:style>
  <w:style w:type="paragraph" w:styleId="2">
    <w:name w:val="heading 2"/>
    <w:basedOn w:val="a"/>
    <w:link w:val="20"/>
    <w:uiPriority w:val="9"/>
    <w:qFormat/>
    <w:rsid w:val="00CF79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CF79E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F79E3"/>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CF79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79E3"/>
    <w:rPr>
      <w:b/>
      <w:bCs/>
    </w:rPr>
  </w:style>
  <w:style w:type="character" w:styleId="a5">
    <w:name w:val="Hyperlink"/>
    <w:basedOn w:val="a0"/>
    <w:uiPriority w:val="99"/>
    <w:semiHidden/>
    <w:unhideWhenUsed/>
    <w:rsid w:val="00CF79E3"/>
    <w:rPr>
      <w:color w:val="0000FF"/>
      <w:u w:val="single"/>
    </w:rPr>
  </w:style>
  <w:style w:type="paragraph" w:customStyle="1" w:styleId="rtejustify">
    <w:name w:val="rtejustify"/>
    <w:basedOn w:val="a"/>
    <w:rsid w:val="00CF79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CF79E3"/>
    <w:rPr>
      <w:i/>
      <w:iCs/>
    </w:rPr>
  </w:style>
  <w:style w:type="paragraph" w:customStyle="1" w:styleId="attachmentslist">
    <w:name w:val="attachmentslist"/>
    <w:basedOn w:val="a"/>
    <w:rsid w:val="00CF7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F79E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79E3"/>
    <w:rPr>
      <w:rFonts w:ascii="Tahoma" w:hAnsi="Tahoma" w:cs="Tahoma"/>
      <w:sz w:val="16"/>
      <w:szCs w:val="16"/>
    </w:rPr>
  </w:style>
  <w:style w:type="character" w:customStyle="1" w:styleId="40">
    <w:name w:val="Заголовок 4 Знак"/>
    <w:basedOn w:val="a0"/>
    <w:link w:val="4"/>
    <w:uiPriority w:val="9"/>
    <w:semiHidden/>
    <w:rsid w:val="00CF79E3"/>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77880831">
      <w:bodyDiv w:val="1"/>
      <w:marLeft w:val="0"/>
      <w:marRight w:val="0"/>
      <w:marTop w:val="0"/>
      <w:marBottom w:val="0"/>
      <w:divBdr>
        <w:top w:val="none" w:sz="0" w:space="0" w:color="auto"/>
        <w:left w:val="none" w:sz="0" w:space="0" w:color="auto"/>
        <w:bottom w:val="none" w:sz="0" w:space="0" w:color="auto"/>
        <w:right w:val="none" w:sz="0" w:space="0" w:color="auto"/>
      </w:divBdr>
    </w:div>
    <w:div w:id="541868204">
      <w:bodyDiv w:val="1"/>
      <w:marLeft w:val="0"/>
      <w:marRight w:val="0"/>
      <w:marTop w:val="0"/>
      <w:marBottom w:val="0"/>
      <w:divBdr>
        <w:top w:val="none" w:sz="0" w:space="0" w:color="auto"/>
        <w:left w:val="none" w:sz="0" w:space="0" w:color="auto"/>
        <w:bottom w:val="none" w:sz="0" w:space="0" w:color="auto"/>
        <w:right w:val="none" w:sz="0" w:space="0" w:color="auto"/>
      </w:divBdr>
    </w:div>
    <w:div w:id="157465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fipi.ru/ege-i-gve-11/itogovoe-sochinenie" TargetMode="External"/><Relationship Id="rId18" Type="http://schemas.openxmlformats.org/officeDocument/2006/relationships/hyperlink" Target="http://www.ege.edu.ru/ru/classes-11/psych/" TargetMode="External"/><Relationship Id="rId26" Type="http://schemas.openxmlformats.org/officeDocument/2006/relationships/hyperlink" Target="https://www.instagram.com/p/B-_iJ4Rl1xo/" TargetMode="External"/><Relationship Id="rId3" Type="http://schemas.openxmlformats.org/officeDocument/2006/relationships/settings" Target="settings.xml"/><Relationship Id="rId21" Type="http://schemas.openxmlformats.org/officeDocument/2006/relationships/hyperlink" Target="https://eduface.ru/uploads/region/consultation/consulting_docs/p_rosobrnad_10835.PDF?1487014492284" TargetMode="External"/><Relationship Id="rId7" Type="http://schemas.openxmlformats.org/officeDocument/2006/relationships/hyperlink" Target="http://obrnadzor.gov.ru/ru/" TargetMode="External"/><Relationship Id="rId12" Type="http://schemas.openxmlformats.org/officeDocument/2006/relationships/hyperlink" Target="http://obrnadzor.gov.ru/ru/docs/documents/index.php?docnum_4=&amp;doctype_4=&amp;from_date_4=&amp;to_date_4=&amp;docsubj_4=53&amp;keywords_4=&amp;search_4=1" TargetMode="External"/><Relationship Id="rId17" Type="http://schemas.openxmlformats.org/officeDocument/2006/relationships/hyperlink" Target="http://www.bez-mousosh4.minobr63.ru/wordpress/wp-content/uploads/2018/07/3.pdf" TargetMode="External"/><Relationship Id="rId25" Type="http://schemas.openxmlformats.org/officeDocument/2006/relationships/hyperlink" Target="https://www.facebook.com/samminobr/videos/240273290417004/"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ez-mousosh4.minobr63.ru/wordpress/wp-content/uploads/2019/01/%D0%9E%D0%B1%D1%80%D0%B0%D0%B7%D0%B5%D1%86-%D0%B7%D0%B0%D1%8F%D0%B2%D0%BB%D0%B5%D0%BD%D0%B8%D1%8F-%D0%BD%D0%B0-%D1%83%D1%87%D0%B0%D1%81%D1%82%D0%B8%D0%B5-%D0%B2-%D0%95%D0%93%D0%AD.pdf" TargetMode="External"/><Relationship Id="rId20" Type="http://schemas.openxmlformats.org/officeDocument/2006/relationships/hyperlink" Target="https://eduface.ru/uploads/region/consultation/consulting_docs/273-fz.pdf?1487011502834" TargetMode="External"/><Relationship Id="rId29" Type="http://schemas.openxmlformats.org/officeDocument/2006/relationships/hyperlink" Target="https://twitter.com/samminobr/status/1250682684382339072" TargetMode="External"/><Relationship Id="rId1" Type="http://schemas.openxmlformats.org/officeDocument/2006/relationships/numbering" Target="numbering.xml"/><Relationship Id="rId6" Type="http://schemas.openxmlformats.org/officeDocument/2006/relationships/hyperlink" Target="http://www.rcmo.ru/" TargetMode="External"/><Relationship Id="rId11" Type="http://schemas.openxmlformats.org/officeDocument/2006/relationships/hyperlink" Target="https://sochinenie11.ru/" TargetMode="External"/><Relationship Id="rId24" Type="http://schemas.openxmlformats.org/officeDocument/2006/relationships/hyperlink" Target="https://www.facebook.com/samminobr/videos/660439348130570/" TargetMode="External"/><Relationship Id="rId32" Type="http://schemas.openxmlformats.org/officeDocument/2006/relationships/fontTable" Target="fontTable.xml"/><Relationship Id="rId5" Type="http://schemas.openxmlformats.org/officeDocument/2006/relationships/hyperlink" Target="http://fipi.ru/" TargetMode="External"/><Relationship Id="rId15" Type="http://schemas.openxmlformats.org/officeDocument/2006/relationships/hyperlink" Target="http://ege.edu.ru/ru/to_organizers/final/" TargetMode="External"/><Relationship Id="rId23" Type="http://schemas.openxmlformats.org/officeDocument/2006/relationships/hyperlink" Target="https://vk.com/samminobr?w=wall-43217997_4207" TargetMode="External"/><Relationship Id="rId28" Type="http://schemas.openxmlformats.org/officeDocument/2006/relationships/hyperlink" Target="https://twitter.com/samminobr/status/1250679773443108866" TargetMode="External"/><Relationship Id="rId10" Type="http://schemas.openxmlformats.org/officeDocument/2006/relationships/hyperlink" Target="https://bez-s3.edusite.ru/DswMedia/yuzurasporyajenieoprovedeniiis4122019.pdf" TargetMode="External"/><Relationship Id="rId19" Type="http://schemas.openxmlformats.org/officeDocument/2006/relationships/hyperlink" Target="http://gia11.dporcchap.ru/attachments/article/152/%D0%9F%D0%B8%D1%81%D1%8C%D0%BC%D0%BE%20%D0%A0%D0%BE%D1%81%D0%BE%D0%B1%D1%80%D0%BD%D0%B0%D0%B4%D0%B7%D0%BE%D1%80%D0%B0%20%D0%BE%D1%82%2024.03.16%20%E2%84%96%2002-133_%D0%9E%20%D0%BD%D0%B0%D0%BB%D0%B8%D1%87%D0%B8%D0%B8%20%D0%B8%20%D0%B8%D1%81%D0%BF%D0%BE%D0%BB%D1%8C%D0%B7%D0%BE%D0%B2%D0%B0%D0%BD%D0%B8%D0%B8%20%D1%81%D1%80%D0%B5%D0%B4%D1%81%D1%82%D0%B2%20%D1%81%D0%B2%D1%8F%D0%B7%D0%B8%20%D0%B2%20%D0%9F%D0%9F%D0%AD.pdf" TargetMode="External"/><Relationship Id="rId31" Type="http://schemas.openxmlformats.org/officeDocument/2006/relationships/hyperlink" Target="https://vk.com/wall-30558759_148528" TargetMode="External"/><Relationship Id="rId4" Type="http://schemas.openxmlformats.org/officeDocument/2006/relationships/webSettings" Target="webSettings.xml"/><Relationship Id="rId9" Type="http://schemas.openxmlformats.org/officeDocument/2006/relationships/hyperlink" Target="https://bez-s3.edusite.ru/DswMedia/981-rporyadokprovedeniyaisvsamarskoyoblasti-1.pdf" TargetMode="External"/><Relationship Id="rId14" Type="http://schemas.openxmlformats.org/officeDocument/2006/relationships/hyperlink" Target="http://ege.edu.ru/ru/classes-11/sochinenie/" TargetMode="External"/><Relationship Id="rId22" Type="http://schemas.openxmlformats.org/officeDocument/2006/relationships/hyperlink" Target="https://vk.com/samminobr?w=wall-43217997_4218" TargetMode="External"/><Relationship Id="rId27" Type="http://schemas.openxmlformats.org/officeDocument/2006/relationships/hyperlink" Target="https://www.instagram.com/p/B_B9crrlyho/" TargetMode="External"/><Relationship Id="rId30" Type="http://schemas.openxmlformats.org/officeDocument/2006/relationships/hyperlink" Target="https://vk.com/wall-43217997_43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6784</Words>
  <Characters>38672</Characters>
  <Application>Microsoft Office Word</Application>
  <DocSecurity>0</DocSecurity>
  <Lines>322</Lines>
  <Paragraphs>90</Paragraphs>
  <ScaleCrop>false</ScaleCrop>
  <Company>Microsoft</Company>
  <LinksUpToDate>false</LinksUpToDate>
  <CharactersWithSpaces>45366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2020-05-28T16:33:00Z</dcterms:created>
  <dcterms:modified xsi:type="dcterms:W3CDTF">2020-05-28T16:37:00Z</dcterms:modified>
</cp:coreProperties>
</file>