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B" w:rsidRDefault="00FA2B1B" w:rsidP="00D33F4E">
      <w:pPr>
        <w:spacing w:after="1" w:line="283" w:lineRule="auto"/>
        <w:ind w:right="0"/>
        <w:jc w:val="left"/>
        <w:rPr>
          <w:b/>
        </w:rPr>
      </w:pPr>
    </w:p>
    <w:p w:rsidR="00FA2B1B" w:rsidRDefault="00FA2B1B" w:rsidP="00D33F4E">
      <w:pPr>
        <w:spacing w:after="1" w:line="283" w:lineRule="auto"/>
        <w:ind w:right="0"/>
        <w:jc w:val="left"/>
        <w:rPr>
          <w:b/>
        </w:rPr>
      </w:pPr>
    </w:p>
    <w:p w:rsidR="001B24F8" w:rsidRDefault="00D33F4E" w:rsidP="00D33F4E">
      <w:pPr>
        <w:spacing w:after="1" w:line="283" w:lineRule="auto"/>
        <w:ind w:right="0"/>
        <w:jc w:val="left"/>
      </w:pPr>
      <w:r>
        <w:rPr>
          <w:b/>
        </w:rPr>
        <w:t xml:space="preserve">Работа педагога-психолога в период дистанционного обучения </w:t>
      </w:r>
    </w:p>
    <w:p w:rsidR="001B24F8" w:rsidRDefault="00D33F4E">
      <w:pPr>
        <w:spacing w:after="19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1B24F8" w:rsidRDefault="00D33F4E">
      <w:pPr>
        <w:tabs>
          <w:tab w:val="center" w:pos="1644"/>
          <w:tab w:val="center" w:pos="4312"/>
          <w:tab w:val="right" w:pos="9361"/>
        </w:tabs>
        <w:spacing w:after="196" w:line="259" w:lineRule="auto"/>
        <w:ind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Необходимость </w:t>
      </w:r>
      <w:r>
        <w:tab/>
        <w:t xml:space="preserve">организации </w:t>
      </w:r>
      <w:r>
        <w:tab/>
        <w:t xml:space="preserve">психолого-педагогического </w:t>
      </w:r>
    </w:p>
    <w:p w:rsidR="001B24F8" w:rsidRDefault="00D33F4E">
      <w:pPr>
        <w:ind w:left="-15" w:right="0" w:firstLine="0"/>
      </w:pPr>
      <w:r>
        <w:t>сопровождения в процессе реализации дистанционного обучения связана с тем, что все субъекты дистанционног</w:t>
      </w:r>
      <w:r w:rsidR="00FD4981">
        <w:t>о обучения: учащиеся, педагоги,</w:t>
      </w:r>
      <w:r>
        <w:t xml:space="preserve"> родители, нередко сталкиваются трудностями психологического порядка. Психолого-педагогическое сопровождение в процессе дистанционного обучения это: осознанный системный процесс взаимодействия су</w:t>
      </w:r>
      <w:r w:rsidR="00FD4981">
        <w:t>бъектов дистанционного обучения.</w:t>
      </w:r>
    </w:p>
    <w:p w:rsidR="001B24F8" w:rsidRDefault="00D33F4E">
      <w:pPr>
        <w:ind w:left="-15" w:right="0"/>
      </w:pPr>
      <w:r>
        <w:t xml:space="preserve">Главными целями психолого-педагогического сопровождения дистанционного обучения в системе общего образования являются: </w:t>
      </w:r>
    </w:p>
    <w:p w:rsidR="001B24F8" w:rsidRDefault="00FD4981" w:rsidP="00FD4981">
      <w:pPr>
        <w:spacing w:after="155" w:line="259" w:lineRule="auto"/>
        <w:ind w:right="0"/>
      </w:pPr>
      <w:r>
        <w:t xml:space="preserve">Оказание помощи учащимся в разработке и </w:t>
      </w:r>
      <w:r w:rsidR="00D33F4E">
        <w:t xml:space="preserve">реализации индивидуальной образовательной траектории в процессе дистанционного обучения; </w:t>
      </w:r>
    </w:p>
    <w:p w:rsidR="001B24F8" w:rsidRDefault="00FD4981" w:rsidP="00FD4981">
      <w:pPr>
        <w:ind w:right="0"/>
      </w:pPr>
      <w:r>
        <w:t>О</w:t>
      </w:r>
      <w:r w:rsidR="00D33F4E">
        <w:t xml:space="preserve">беспечение психологической комфортности всех субъектов дистанционного обучения. </w:t>
      </w:r>
    </w:p>
    <w:p w:rsidR="001B24F8" w:rsidRDefault="00D33F4E">
      <w:pPr>
        <w:ind w:left="-15" w:right="0"/>
      </w:pPr>
      <w:r>
        <w:t xml:space="preserve">Содержание психолого-педагогического сопровождения дистанционного обучения предполагает несколько направлений работы: </w:t>
      </w:r>
    </w:p>
    <w:p w:rsidR="00FD4981" w:rsidRDefault="00FD4981" w:rsidP="00FD4981">
      <w:pPr>
        <w:spacing w:after="155" w:line="259" w:lineRule="auto"/>
        <w:ind w:left="698" w:right="0" w:firstLine="0"/>
      </w:pPr>
      <w:r>
        <w:t>-</w:t>
      </w:r>
      <w:r w:rsidR="00D33F4E">
        <w:t>аналитико-диагностич</w:t>
      </w:r>
      <w:r>
        <w:t>еское, которое предполагает:</w:t>
      </w:r>
    </w:p>
    <w:p w:rsidR="001B24F8" w:rsidRDefault="00D33F4E" w:rsidP="00FD4981">
      <w:pPr>
        <w:spacing w:after="0" w:line="360" w:lineRule="auto"/>
        <w:ind w:right="0" w:firstLine="0"/>
      </w:pPr>
      <w:r>
        <w:t xml:space="preserve">изучение индивидуальных особенностей личности учащихся, выявление познавательных интересов, определение индивидуального стиля познавательной деятельности и т. д.; осуществление мониторинга дистанционных курсов и мониторинга взаимодействия субъектов образовательного процесса. </w:t>
      </w:r>
    </w:p>
    <w:p w:rsidR="001B24F8" w:rsidRDefault="00FD4981" w:rsidP="00FD4981">
      <w:pPr>
        <w:ind w:right="0"/>
      </w:pPr>
      <w:r>
        <w:t>-</w:t>
      </w:r>
      <w:r w:rsidR="00D33F4E">
        <w:t xml:space="preserve">просветительское, которое включает различные мероприятия, направленные на повышение общей психологической грамотности участников обучения, работающих в Интернет; </w:t>
      </w:r>
    </w:p>
    <w:p w:rsidR="001B24F8" w:rsidRDefault="00FD4981" w:rsidP="00FD4981">
      <w:pPr>
        <w:ind w:right="0"/>
      </w:pPr>
      <w:r>
        <w:t>-</w:t>
      </w:r>
      <w:r w:rsidR="00D33F4E">
        <w:t xml:space="preserve">консультативное, направленное на взаимодействие психологов с различными группами участников дистанционного обучения; </w:t>
      </w:r>
    </w:p>
    <w:p w:rsidR="001B24F8" w:rsidRDefault="00FD4981" w:rsidP="00FD4981">
      <w:pPr>
        <w:ind w:right="0"/>
      </w:pPr>
      <w:r>
        <w:lastRenderedPageBreak/>
        <w:t>-</w:t>
      </w:r>
      <w:r w:rsidR="00D33F4E">
        <w:t>методическое, предполагающее взаимодействие психолога с автором дистанци</w:t>
      </w:r>
      <w:r>
        <w:t>онного курса и сетевым учителем</w:t>
      </w:r>
      <w:r w:rsidR="00D33F4E">
        <w:t xml:space="preserve">. Речь идет об определённых психологических механизмах, обеспечивающих высокий уровень мотивации и индивидуально–дифференцированный подход к обучению. </w:t>
      </w:r>
    </w:p>
    <w:p w:rsidR="001B24F8" w:rsidRDefault="00D33F4E">
      <w:pPr>
        <w:ind w:left="-15" w:right="0"/>
      </w:pPr>
      <w:r>
        <w:t xml:space="preserve">Основными методами системы психолого-педагогического сопровождения выступают: </w:t>
      </w:r>
    </w:p>
    <w:p w:rsidR="001B24F8" w:rsidRDefault="00D33F4E">
      <w:pPr>
        <w:numPr>
          <w:ilvl w:val="0"/>
          <w:numId w:val="1"/>
        </w:numPr>
        <w:spacing w:after="165" w:line="259" w:lineRule="auto"/>
        <w:ind w:right="0"/>
      </w:pPr>
      <w:r>
        <w:t xml:space="preserve">психологическое интернет-тестирование; </w:t>
      </w:r>
    </w:p>
    <w:p w:rsidR="001B24F8" w:rsidRDefault="00D33F4E">
      <w:pPr>
        <w:numPr>
          <w:ilvl w:val="0"/>
          <w:numId w:val="1"/>
        </w:numPr>
        <w:spacing w:after="144" w:line="259" w:lineRule="auto"/>
        <w:ind w:right="0"/>
      </w:pPr>
      <w:r>
        <w:t xml:space="preserve">психологические тренинги (психолог – сетевой учитель, психолог </w:t>
      </w:r>
    </w:p>
    <w:p w:rsidR="001B24F8" w:rsidRDefault="00D33F4E">
      <w:pPr>
        <w:ind w:left="708" w:right="560" w:firstLine="0"/>
      </w:pPr>
      <w:r>
        <w:t xml:space="preserve">– сетевой ученик, психолог – куратор в режимах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t xml:space="preserve"> консультирование в режимах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 xml:space="preserve"> и т.д. </w:t>
      </w:r>
    </w:p>
    <w:p w:rsidR="001B24F8" w:rsidRDefault="00D33F4E">
      <w:pPr>
        <w:ind w:left="-15" w:right="0"/>
      </w:pPr>
      <w:r>
        <w:t xml:space="preserve">Одной из важных психологических задач является повышение мотивации учеников к школьному обучению в целом, поддержка их активности в дистанционном учебном контакте с учителем. </w:t>
      </w:r>
    </w:p>
    <w:p w:rsidR="001B24F8" w:rsidRDefault="00D33F4E">
      <w:pPr>
        <w:ind w:left="-15" w:right="0"/>
      </w:pPr>
      <w:r>
        <w:t xml:space="preserve">Ориентируясь на разработанные рекомендации, психолог сможет разработать и реализовать эффективное психолого-педагогическое сопровождение всех участников образовательного процесса. </w:t>
      </w:r>
    </w:p>
    <w:p w:rsidR="001B24F8" w:rsidRDefault="00D33F4E">
      <w:pPr>
        <w:spacing w:after="0" w:line="259" w:lineRule="auto"/>
        <w:ind w:right="0" w:firstLine="0"/>
        <w:jc w:val="left"/>
      </w:pPr>
      <w:r>
        <w:t xml:space="preserve"> </w:t>
      </w:r>
    </w:p>
    <w:p w:rsidR="001B24F8" w:rsidRDefault="00D33F4E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1B24F8" w:rsidRDefault="00D33F4E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1B24F8" w:rsidRDefault="00D33F4E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1B24F8" w:rsidRDefault="00D33F4E">
      <w:pPr>
        <w:spacing w:after="0" w:line="259" w:lineRule="auto"/>
        <w:ind w:left="64" w:right="0" w:firstLine="0"/>
        <w:jc w:val="center"/>
        <w:rPr>
          <w:b/>
        </w:rPr>
      </w:pPr>
      <w:r>
        <w:rPr>
          <w:b/>
        </w:rPr>
        <w:t xml:space="preserve"> </w:t>
      </w:r>
    </w:p>
    <w:p w:rsidR="00D33F4E" w:rsidRDefault="00D33F4E">
      <w:pPr>
        <w:spacing w:after="0" w:line="259" w:lineRule="auto"/>
        <w:ind w:left="64" w:right="0" w:firstLine="0"/>
        <w:jc w:val="center"/>
        <w:rPr>
          <w:b/>
        </w:rPr>
      </w:pPr>
    </w:p>
    <w:p w:rsidR="00D33F4E" w:rsidRDefault="00D33F4E">
      <w:pPr>
        <w:spacing w:after="0" w:line="259" w:lineRule="auto"/>
        <w:ind w:left="64" w:right="0" w:firstLine="0"/>
        <w:jc w:val="center"/>
        <w:rPr>
          <w:b/>
        </w:rPr>
      </w:pPr>
    </w:p>
    <w:p w:rsidR="00D33F4E" w:rsidRDefault="00D33F4E">
      <w:pPr>
        <w:spacing w:after="0" w:line="259" w:lineRule="auto"/>
        <w:ind w:left="64" w:right="0" w:firstLine="0"/>
        <w:jc w:val="center"/>
        <w:rPr>
          <w:b/>
        </w:rPr>
      </w:pPr>
    </w:p>
    <w:p w:rsidR="00D33F4E" w:rsidRDefault="00D33F4E">
      <w:pPr>
        <w:spacing w:after="0" w:line="259" w:lineRule="auto"/>
        <w:ind w:left="64" w:right="0" w:firstLine="0"/>
        <w:jc w:val="center"/>
        <w:rPr>
          <w:b/>
        </w:rPr>
      </w:pPr>
    </w:p>
    <w:p w:rsidR="00D33F4E" w:rsidRDefault="00D33F4E">
      <w:pPr>
        <w:spacing w:after="0" w:line="259" w:lineRule="auto"/>
        <w:ind w:left="64" w:right="0" w:firstLine="0"/>
        <w:jc w:val="center"/>
      </w:pPr>
    </w:p>
    <w:p w:rsidR="001B24F8" w:rsidRPr="00D33F4E" w:rsidRDefault="001B24F8" w:rsidP="00D33F4E">
      <w:pPr>
        <w:spacing w:after="0" w:line="259" w:lineRule="auto"/>
        <w:ind w:right="0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D33F4E" w:rsidRDefault="00D33F4E" w:rsidP="00FD4981">
      <w:pPr>
        <w:spacing w:after="1" w:line="283" w:lineRule="auto"/>
        <w:ind w:left="421" w:right="0" w:firstLine="0"/>
        <w:jc w:val="center"/>
        <w:rPr>
          <w:b/>
        </w:rPr>
      </w:pPr>
    </w:p>
    <w:p w:rsidR="001B24F8" w:rsidRDefault="00D33F4E" w:rsidP="00D33F4E">
      <w:pPr>
        <w:spacing w:after="1" w:line="283" w:lineRule="auto"/>
        <w:ind w:left="421" w:right="0" w:firstLine="0"/>
        <w:jc w:val="center"/>
      </w:pPr>
      <w:r>
        <w:rPr>
          <w:b/>
        </w:rPr>
        <w:t>План работы психолого-педагогической службы школы на период дистанционного обучения</w:t>
      </w:r>
    </w:p>
    <w:tbl>
      <w:tblPr>
        <w:tblStyle w:val="TableGrid"/>
        <w:tblW w:w="10349" w:type="dxa"/>
        <w:tblInd w:w="-855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31"/>
        <w:gridCol w:w="2547"/>
        <w:gridCol w:w="1953"/>
        <w:gridCol w:w="2706"/>
        <w:gridCol w:w="444"/>
        <w:gridCol w:w="2268"/>
      </w:tblGrid>
      <w:tr w:rsidR="001B24F8" w:rsidTr="00D33F4E">
        <w:trPr>
          <w:trHeight w:val="656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08" w:right="0" w:firstLine="0"/>
            </w:pPr>
            <w:r>
              <w:t xml:space="preserve">№ 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12" w:right="0" w:firstLine="0"/>
              <w:jc w:val="left"/>
            </w:pPr>
            <w:r>
              <w:t xml:space="preserve">Форма работы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08" w:right="0" w:firstLine="0"/>
              <w:jc w:val="left"/>
            </w:pPr>
            <w:r>
              <w:t xml:space="preserve">Сроки  </w:t>
            </w:r>
          </w:p>
        </w:tc>
        <w:tc>
          <w:tcPr>
            <w:tcW w:w="31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08" w:right="0" w:firstLine="0"/>
              <w:jc w:val="left"/>
            </w:pPr>
            <w:r>
              <w:t xml:space="preserve">Ресурс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08" w:right="0" w:firstLine="0"/>
              <w:jc w:val="left"/>
            </w:pPr>
            <w:r>
              <w:t xml:space="preserve">Ответственные  </w:t>
            </w:r>
          </w:p>
        </w:tc>
      </w:tr>
      <w:tr w:rsidR="001B24F8" w:rsidTr="00D33F4E">
        <w:trPr>
          <w:trHeight w:val="2729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54" w:line="238" w:lineRule="auto"/>
              <w:ind w:left="112" w:right="0" w:firstLine="0"/>
              <w:jc w:val="left"/>
            </w:pPr>
            <w:r>
              <w:t xml:space="preserve">Консультирование (родителей, учащихся, </w:t>
            </w:r>
          </w:p>
          <w:p w:rsidR="001B24F8" w:rsidRDefault="00D33F4E">
            <w:pPr>
              <w:spacing w:after="0" w:line="259" w:lineRule="auto"/>
              <w:ind w:left="112" w:right="0" w:firstLine="0"/>
              <w:jc w:val="left"/>
            </w:pPr>
            <w:r>
              <w:t xml:space="preserve">педагогов) </w:t>
            </w:r>
          </w:p>
          <w:p w:rsidR="001B24F8" w:rsidRPr="000F2B2C" w:rsidRDefault="000F2B2C" w:rsidP="000F2B2C">
            <w:pPr>
              <w:spacing w:after="0" w:line="259" w:lineRule="auto"/>
              <w:ind w:left="112" w:right="0" w:firstLine="0"/>
              <w:jc w:val="center"/>
              <w:rPr>
                <w:b/>
                <w:i/>
                <w:u w:val="single"/>
              </w:rPr>
            </w:pPr>
            <w:bookmarkStart w:id="0" w:name="_GoBack"/>
            <w:r w:rsidRPr="000F2B2C">
              <w:rPr>
                <w:b/>
                <w:i/>
                <w:u w:val="single"/>
              </w:rPr>
              <w:t>По предварительной записи</w:t>
            </w:r>
            <w:bookmarkEnd w:id="0"/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26" w:line="259" w:lineRule="auto"/>
              <w:ind w:left="108" w:right="0" w:firstLine="0"/>
              <w:jc w:val="left"/>
            </w:pPr>
            <w:r>
              <w:t xml:space="preserve">Ежедневно, </w:t>
            </w:r>
          </w:p>
          <w:p w:rsidR="001B24F8" w:rsidRDefault="00CE5D2C">
            <w:pPr>
              <w:spacing w:line="237" w:lineRule="auto"/>
              <w:ind w:left="108" w:right="0" w:firstLine="0"/>
            </w:pPr>
            <w:proofErr w:type="spellStart"/>
            <w:r>
              <w:t>Пн</w:t>
            </w:r>
            <w:proofErr w:type="spellEnd"/>
            <w:r>
              <w:t xml:space="preserve"> – </w:t>
            </w:r>
            <w:proofErr w:type="spellStart"/>
            <w:r>
              <w:t>Чт</w:t>
            </w:r>
            <w:proofErr w:type="spellEnd"/>
            <w:r>
              <w:t xml:space="preserve"> с 13</w:t>
            </w:r>
            <w:r w:rsidR="00D33F4E">
              <w:t xml:space="preserve">:00 до </w:t>
            </w:r>
          </w:p>
          <w:p w:rsidR="001B24F8" w:rsidRDefault="00CE5D2C">
            <w:pPr>
              <w:spacing w:after="0" w:line="259" w:lineRule="auto"/>
              <w:ind w:left="108" w:right="0" w:firstLine="0"/>
              <w:jc w:val="left"/>
            </w:pPr>
            <w:r>
              <w:t>15:00</w:t>
            </w:r>
          </w:p>
        </w:tc>
        <w:tc>
          <w:tcPr>
            <w:tcW w:w="31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tabs>
                <w:tab w:val="right" w:pos="2989"/>
              </w:tabs>
              <w:spacing w:after="0" w:line="259" w:lineRule="auto"/>
              <w:ind w:right="0" w:firstLine="0"/>
              <w:jc w:val="left"/>
            </w:pPr>
            <w:r>
              <w:t xml:space="preserve">Электронная </w:t>
            </w:r>
            <w:r>
              <w:tab/>
              <w:t xml:space="preserve">почта </w:t>
            </w:r>
          </w:p>
          <w:p w:rsidR="008D523C" w:rsidRPr="00CE5D2C" w:rsidRDefault="00CE5D2C">
            <w:pPr>
              <w:spacing w:after="16" w:line="259" w:lineRule="auto"/>
              <w:ind w:left="108" w:right="0" w:firstLine="0"/>
              <w:jc w:val="left"/>
              <w:rPr>
                <w:color w:val="0000FF"/>
                <w:u w:val="single" w:color="0000FF"/>
              </w:rPr>
            </w:pPr>
            <w:hyperlink r:id="rId5" w:history="1">
              <w:r w:rsidRPr="004169B9">
                <w:rPr>
                  <w:rStyle w:val="a3"/>
                  <w:u w:color="0000FF"/>
                  <w:lang w:val="en-US"/>
                </w:rPr>
                <w:t>Lizynkov</w:t>
              </w:r>
              <w:r w:rsidRPr="00CE5D2C">
                <w:rPr>
                  <w:rStyle w:val="a3"/>
                  <w:u w:color="0000FF"/>
                </w:rPr>
                <w:t>1997@</w:t>
              </w:r>
              <w:r w:rsidRPr="004169B9">
                <w:rPr>
                  <w:rStyle w:val="a3"/>
                  <w:u w:color="0000FF"/>
                  <w:lang w:val="en-US"/>
                </w:rPr>
                <w:t>gmail</w:t>
              </w:r>
              <w:r w:rsidRPr="00CE5D2C">
                <w:rPr>
                  <w:rStyle w:val="a3"/>
                  <w:u w:color="0000FF"/>
                </w:rPr>
                <w:t>.</w:t>
              </w:r>
              <w:r w:rsidRPr="004169B9">
                <w:rPr>
                  <w:rStyle w:val="a3"/>
                  <w:u w:color="0000FF"/>
                  <w:lang w:val="en-US"/>
                </w:rPr>
                <w:t>com</w:t>
              </w:r>
            </w:hyperlink>
          </w:p>
          <w:p w:rsidR="00CE5D2C" w:rsidRDefault="00CE5D2C">
            <w:pPr>
              <w:spacing w:after="16" w:line="259" w:lineRule="auto"/>
              <w:ind w:left="108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ВК:</w:t>
            </w:r>
          </w:p>
          <w:p w:rsidR="00CE5D2C" w:rsidRPr="00CE5D2C" w:rsidRDefault="00CE5D2C">
            <w:pPr>
              <w:spacing w:after="16" w:line="259" w:lineRule="auto"/>
              <w:ind w:left="108" w:right="0" w:firstLine="0"/>
              <w:jc w:val="left"/>
              <w:rPr>
                <w:color w:val="auto"/>
                <w:lang w:val="en-US"/>
              </w:rPr>
            </w:pPr>
            <w:hyperlink r:id="rId6" w:history="1">
              <w:r w:rsidRPr="00CE5D2C">
                <w:rPr>
                  <w:rStyle w:val="a3"/>
                  <w:lang w:val="en-US"/>
                </w:rPr>
                <w:t>https://vk.com/tim_tim97</w:t>
              </w:r>
            </w:hyperlink>
            <w:r w:rsidRPr="00CE5D2C">
              <w:rPr>
                <w:color w:val="auto"/>
                <w:lang w:val="en-US"/>
              </w:rPr>
              <w:t xml:space="preserve"> </w:t>
            </w:r>
          </w:p>
          <w:p w:rsidR="00CE5D2C" w:rsidRDefault="00CE5D2C">
            <w:pPr>
              <w:spacing w:after="16" w:line="259" w:lineRule="auto"/>
              <w:ind w:left="108" w:right="0" w:firstLine="0"/>
              <w:jc w:val="left"/>
              <w:rPr>
                <w:lang w:val="en-US"/>
              </w:rPr>
            </w:pPr>
          </w:p>
          <w:p w:rsidR="001B24F8" w:rsidRPr="00CE5D2C" w:rsidRDefault="008D523C">
            <w:pPr>
              <w:spacing w:after="16" w:line="259" w:lineRule="auto"/>
              <w:ind w:left="108" w:right="0" w:firstLine="0"/>
              <w:jc w:val="left"/>
              <w:rPr>
                <w:lang w:val="en-US"/>
              </w:rPr>
            </w:pPr>
            <w:r w:rsidRPr="00CE5D2C">
              <w:rPr>
                <w:lang w:val="en-US"/>
              </w:rPr>
              <w:t xml:space="preserve"> </w:t>
            </w:r>
            <w:r w:rsidR="00D33F4E" w:rsidRPr="00CE5D2C">
              <w:rPr>
                <w:lang w:val="en-US"/>
              </w:rPr>
              <w:t>«</w:t>
            </w:r>
            <w:r w:rsidR="00CE5D2C">
              <w:rPr>
                <w:lang w:val="en-US"/>
              </w:rPr>
              <w:t>Viber</w:t>
            </w:r>
            <w:r w:rsidR="00D33F4E" w:rsidRPr="00CE5D2C">
              <w:rPr>
                <w:lang w:val="en-US"/>
              </w:rPr>
              <w:t xml:space="preserve">» </w:t>
            </w:r>
          </w:p>
          <w:p w:rsidR="00CE5D2C" w:rsidRDefault="00FD4981" w:rsidP="00CE5D2C">
            <w:pPr>
              <w:spacing w:after="0" w:line="277" w:lineRule="auto"/>
              <w:ind w:left="108" w:right="495" w:firstLine="0"/>
              <w:jc w:val="left"/>
            </w:pPr>
            <w:r>
              <w:t xml:space="preserve">(по </w:t>
            </w:r>
            <w:r w:rsidR="00D33F4E">
              <w:t xml:space="preserve">необходимости) </w:t>
            </w:r>
          </w:p>
          <w:p w:rsidR="00CE5D2C" w:rsidRPr="00CE5D2C" w:rsidRDefault="00CE5D2C" w:rsidP="00CE5D2C">
            <w:pPr>
              <w:spacing w:after="0" w:line="277" w:lineRule="auto"/>
              <w:ind w:left="108" w:right="495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89297033969</w:t>
            </w:r>
          </w:p>
          <w:p w:rsidR="008D523C" w:rsidRDefault="00D33F4E" w:rsidP="00CE5D2C">
            <w:pPr>
              <w:spacing w:after="0" w:line="277" w:lineRule="auto"/>
              <w:ind w:left="108" w:right="495" w:firstLine="0"/>
              <w:jc w:val="left"/>
            </w:pPr>
            <w:r>
              <w:t>Мобильная связь</w:t>
            </w:r>
            <w:r w:rsidR="00FD4981" w:rsidRPr="00FD4981">
              <w:t xml:space="preserve"> </w:t>
            </w:r>
          </w:p>
          <w:p w:rsidR="001B24F8" w:rsidRDefault="00FD4981" w:rsidP="008D523C">
            <w:pPr>
              <w:spacing w:after="0" w:line="277" w:lineRule="auto"/>
              <w:ind w:left="108" w:right="495" w:firstLine="0"/>
              <w:jc w:val="left"/>
            </w:pPr>
            <w:r w:rsidRPr="00FD4981">
              <w:t xml:space="preserve"> </w:t>
            </w:r>
            <w:r w:rsidR="00D33F4E">
              <w:t xml:space="preserve">(по необходимости) </w:t>
            </w:r>
          </w:p>
          <w:p w:rsidR="000F2B2C" w:rsidRDefault="000F2B2C" w:rsidP="008D523C">
            <w:pPr>
              <w:spacing w:after="0" w:line="277" w:lineRule="auto"/>
              <w:ind w:left="108" w:right="495" w:firstLine="0"/>
              <w:jc w:val="left"/>
            </w:pPr>
          </w:p>
          <w:p w:rsidR="000F2B2C" w:rsidRPr="000F2B2C" w:rsidRDefault="000F2B2C" w:rsidP="008D523C">
            <w:pPr>
              <w:spacing w:after="0" w:line="277" w:lineRule="auto"/>
              <w:ind w:left="108" w:right="495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FD4981" w:rsidP="008D523C">
            <w:pPr>
              <w:tabs>
                <w:tab w:val="right" w:pos="1796"/>
              </w:tabs>
              <w:spacing w:after="0" w:line="259" w:lineRule="auto"/>
              <w:ind w:right="0" w:firstLine="0"/>
              <w:jc w:val="left"/>
            </w:pPr>
            <w:r>
              <w:t>Педагог–</w:t>
            </w:r>
            <w:r w:rsidR="00D33F4E">
              <w:t xml:space="preserve">психолог </w:t>
            </w:r>
          </w:p>
        </w:tc>
      </w:tr>
      <w:tr w:rsidR="001B24F8" w:rsidTr="00D33F4E">
        <w:trPr>
          <w:trHeight w:val="2264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9907E2">
            <w:pPr>
              <w:spacing w:line="237" w:lineRule="auto"/>
              <w:ind w:left="112" w:right="0" w:firstLine="0"/>
              <w:jc w:val="left"/>
            </w:pPr>
            <w:r>
              <w:t xml:space="preserve">Рекомендации (памятки, </w:t>
            </w:r>
            <w:r w:rsidR="00D33F4E">
              <w:t xml:space="preserve">ссылки </w:t>
            </w:r>
          </w:p>
          <w:p w:rsidR="001B24F8" w:rsidRDefault="00D33F4E">
            <w:pPr>
              <w:spacing w:after="18" w:line="259" w:lineRule="auto"/>
              <w:ind w:left="112" w:right="0" w:firstLine="0"/>
            </w:pPr>
            <w:r>
              <w:t xml:space="preserve">на статьи, видео и  </w:t>
            </w:r>
          </w:p>
          <w:p w:rsidR="001B24F8" w:rsidRDefault="00D33F4E">
            <w:pPr>
              <w:spacing w:after="0" w:line="259" w:lineRule="auto"/>
              <w:ind w:left="112" w:right="0" w:firstLine="0"/>
              <w:jc w:val="left"/>
            </w:pPr>
            <w:r>
              <w:t xml:space="preserve">т.д.) </w:t>
            </w:r>
          </w:p>
          <w:p w:rsidR="001B24F8" w:rsidRDefault="00D33F4E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0" w:lineRule="auto"/>
              <w:ind w:left="108" w:right="112" w:firstLine="0"/>
            </w:pPr>
            <w:r>
              <w:t xml:space="preserve">Период </w:t>
            </w:r>
            <w:proofErr w:type="spellStart"/>
            <w:r>
              <w:t>дистанционн</w:t>
            </w:r>
            <w:proofErr w:type="spellEnd"/>
            <w:r>
              <w:t xml:space="preserve"> ого обучения и по </w:t>
            </w:r>
          </w:p>
          <w:p w:rsidR="001B24F8" w:rsidRDefault="00D33F4E">
            <w:pPr>
              <w:spacing w:after="14" w:line="259" w:lineRule="auto"/>
              <w:ind w:left="108" w:right="0" w:firstLine="0"/>
              <w:jc w:val="left"/>
            </w:pPr>
            <w:proofErr w:type="spellStart"/>
            <w:r>
              <w:t>необходимос</w:t>
            </w:r>
            <w:proofErr w:type="spellEnd"/>
          </w:p>
          <w:p w:rsidR="001B24F8" w:rsidRDefault="00D33F4E" w:rsidP="009907E2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ти</w:t>
            </w:r>
            <w:proofErr w:type="spellEnd"/>
            <w: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CE5D2C" w:rsidP="00CE5D2C">
            <w:pPr>
              <w:spacing w:after="24" w:line="259" w:lineRule="auto"/>
              <w:ind w:left="108" w:right="0" w:firstLine="0"/>
              <w:jc w:val="left"/>
            </w:pPr>
            <w:r>
              <w:t>Сайт школы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9907E2" w:rsidP="008D523C">
            <w:pPr>
              <w:tabs>
                <w:tab w:val="right" w:pos="1796"/>
              </w:tabs>
              <w:spacing w:after="0" w:line="259" w:lineRule="auto"/>
              <w:ind w:right="0" w:firstLine="0"/>
              <w:jc w:val="left"/>
            </w:pPr>
            <w:r>
              <w:t>Педагог–</w:t>
            </w:r>
            <w:r w:rsidR="00D33F4E">
              <w:t xml:space="preserve">психолог </w:t>
            </w:r>
          </w:p>
        </w:tc>
      </w:tr>
      <w:tr w:rsidR="00D33F4E" w:rsidTr="00D33F4E">
        <w:trPr>
          <w:trHeight w:val="4197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5" w:line="276" w:lineRule="auto"/>
              <w:ind w:left="112" w:right="0" w:firstLine="0"/>
              <w:jc w:val="left"/>
            </w:pPr>
            <w:r>
              <w:t xml:space="preserve">Организационно- методическая </w:t>
            </w:r>
          </w:p>
          <w:p w:rsidR="001B24F8" w:rsidRDefault="00D33F4E">
            <w:pPr>
              <w:spacing w:after="0" w:line="259" w:lineRule="auto"/>
              <w:ind w:left="112" w:right="0" w:firstLine="0"/>
              <w:jc w:val="left"/>
            </w:pPr>
            <w:r>
              <w:t xml:space="preserve">деятельность </w:t>
            </w:r>
          </w:p>
          <w:p w:rsidR="001B24F8" w:rsidRDefault="00D33F4E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>
            <w:pPr>
              <w:spacing w:after="53" w:line="237" w:lineRule="auto"/>
              <w:ind w:left="108" w:right="0" w:firstLine="0"/>
              <w:jc w:val="left"/>
            </w:pPr>
            <w:r>
              <w:t xml:space="preserve">Период </w:t>
            </w:r>
            <w:proofErr w:type="spellStart"/>
            <w:r>
              <w:t>дистанционн</w:t>
            </w:r>
            <w:proofErr w:type="spellEnd"/>
          </w:p>
          <w:p w:rsidR="001B24F8" w:rsidRDefault="009907E2">
            <w:pPr>
              <w:spacing w:after="0" w:line="275" w:lineRule="auto"/>
              <w:ind w:left="108" w:right="90" w:firstLine="0"/>
              <w:jc w:val="left"/>
            </w:pPr>
            <w:r>
              <w:t xml:space="preserve">ого </w:t>
            </w:r>
            <w:r w:rsidR="00D33F4E">
              <w:t xml:space="preserve">обучения </w:t>
            </w:r>
          </w:p>
          <w:p w:rsidR="001B24F8" w:rsidRDefault="00D33F4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4F8" w:rsidRDefault="00D33F4E" w:rsidP="009907E2">
            <w:pPr>
              <w:spacing w:after="0" w:line="270" w:lineRule="auto"/>
              <w:ind w:left="108" w:right="278" w:firstLine="0"/>
              <w:jc w:val="left"/>
            </w:pPr>
            <w:r>
              <w:t>Ана</w:t>
            </w:r>
            <w:r w:rsidR="009907E2">
              <w:t>лиз и планирование деятельности Подбор практической литературы,</w:t>
            </w:r>
            <w:r w:rsidR="00CE5D2C" w:rsidRPr="00CE5D2C">
              <w:t xml:space="preserve"> </w:t>
            </w:r>
            <w:r w:rsidR="009907E2">
              <w:t>подбор</w:t>
            </w:r>
            <w:r>
              <w:t xml:space="preserve"> инструментария разработки развивающих коррекционных программ. </w:t>
            </w:r>
          </w:p>
        </w:tc>
        <w:tc>
          <w:tcPr>
            <w:tcW w:w="4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4F8" w:rsidRDefault="001B24F8" w:rsidP="009907E2">
            <w:pPr>
              <w:spacing w:after="367" w:line="477" w:lineRule="auto"/>
              <w:ind w:right="0" w:firstLine="0"/>
              <w:jc w:val="left"/>
            </w:pPr>
          </w:p>
          <w:p w:rsidR="001B24F8" w:rsidRDefault="001B24F8" w:rsidP="009907E2">
            <w:pPr>
              <w:spacing w:after="0" w:line="259" w:lineRule="auto"/>
              <w:ind w:left="23" w:right="109" w:hanging="23"/>
              <w:jc w:val="lef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4F8" w:rsidRDefault="00D33F4E" w:rsidP="00D33F4E">
            <w:pPr>
              <w:spacing w:after="0" w:line="259" w:lineRule="auto"/>
              <w:ind w:right="0" w:firstLine="0"/>
              <w:jc w:val="left"/>
            </w:pPr>
            <w:r>
              <w:t>Педагог-психолог</w:t>
            </w:r>
          </w:p>
          <w:p w:rsidR="00D33F4E" w:rsidRDefault="00D33F4E" w:rsidP="00D33F4E">
            <w:pPr>
              <w:spacing w:after="0" w:line="259" w:lineRule="auto"/>
              <w:ind w:left="108" w:right="0" w:firstLine="0"/>
              <w:jc w:val="left"/>
            </w:pPr>
          </w:p>
        </w:tc>
      </w:tr>
    </w:tbl>
    <w:p w:rsidR="00D33F4E" w:rsidRPr="00D33F4E" w:rsidRDefault="00D33F4E">
      <w:pPr>
        <w:spacing w:after="0" w:line="259" w:lineRule="auto"/>
        <w:ind w:right="0" w:firstLine="0"/>
      </w:pPr>
    </w:p>
    <w:sectPr w:rsidR="00D33F4E" w:rsidRPr="00D33F4E" w:rsidSect="00D33F4E">
      <w:pgSz w:w="11908" w:h="16836"/>
      <w:pgMar w:top="568" w:right="846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28FE"/>
    <w:multiLevelType w:val="hybridMultilevel"/>
    <w:tmpl w:val="BB261B0A"/>
    <w:lvl w:ilvl="0" w:tplc="D854D0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65B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EAF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2D8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C7D2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16F056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4C98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A9C1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DA216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F8"/>
    <w:rsid w:val="000F2B2C"/>
    <w:rsid w:val="001B24F8"/>
    <w:rsid w:val="008D523C"/>
    <w:rsid w:val="009907E2"/>
    <w:rsid w:val="00CE5D2C"/>
    <w:rsid w:val="00D33F4E"/>
    <w:rsid w:val="00FA2B1B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4B8D"/>
  <w15:docId w15:val="{82205983-AE1E-468D-B52C-37F08E8C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402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E5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im_tim97" TargetMode="External"/><Relationship Id="rId5" Type="http://schemas.openxmlformats.org/officeDocument/2006/relationships/hyperlink" Target="mailto:Lizynkov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Тёма</cp:lastModifiedBy>
  <cp:revision>5</cp:revision>
  <dcterms:created xsi:type="dcterms:W3CDTF">2020-04-17T09:59:00Z</dcterms:created>
  <dcterms:modified xsi:type="dcterms:W3CDTF">2020-11-09T07:36:00Z</dcterms:modified>
</cp:coreProperties>
</file>