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4" w:rsidRDefault="005B3184" w:rsidP="005B3184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Анализ результатов ВПР </w:t>
      </w:r>
    </w:p>
    <w:p w:rsidR="005B3184" w:rsidRDefault="005B3184" w:rsidP="005B3184">
      <w:pPr>
        <w:autoSpaceDE w:val="0"/>
        <w:jc w:val="center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</w:rPr>
        <w:t xml:space="preserve">по __биологии _(за 6 класс)__ в __7___ классе </w:t>
      </w:r>
    </w:p>
    <w:p w:rsidR="005B3184" w:rsidRDefault="005B3184" w:rsidP="005B3184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  <w:sz w:val="16"/>
          <w:szCs w:val="16"/>
        </w:rPr>
        <w:t>(предмет)</w:t>
      </w:r>
    </w:p>
    <w:p w:rsidR="005B3184" w:rsidRDefault="005B3184" w:rsidP="005B3184">
      <w:pPr>
        <w:pStyle w:val="Default"/>
        <w:jc w:val="both"/>
      </w:pPr>
      <w:r>
        <w:rPr>
          <w:sz w:val="23"/>
          <w:szCs w:val="23"/>
        </w:rPr>
        <w:tab/>
      </w:r>
      <w:r>
        <w:t>Дата проведения: __14.09.2020___________________</w:t>
      </w:r>
    </w:p>
    <w:p w:rsidR="005B3184" w:rsidRPr="00670F49" w:rsidRDefault="005B3184" w:rsidP="00670F49">
      <w:pPr>
        <w:pStyle w:val="Default"/>
        <w:jc w:val="both"/>
      </w:pPr>
      <w:r>
        <w:tab/>
        <w:t>Цель ВПР по ___биологии__________________ – оценить качество общеобразовательной подготовки обучающихся 7 класса в соответствии с тре</w:t>
      </w:r>
      <w:r w:rsidR="00670F49">
        <w:t xml:space="preserve">бованиями ФГОС ООО за 6 класс. </w:t>
      </w:r>
    </w:p>
    <w:p w:rsidR="005B3184" w:rsidRPr="00590422" w:rsidRDefault="005B3184" w:rsidP="005B3184">
      <w:pPr>
        <w:pStyle w:val="Default"/>
        <w:numPr>
          <w:ilvl w:val="2"/>
          <w:numId w:val="1"/>
        </w:numPr>
        <w:jc w:val="center"/>
        <w:rPr>
          <w:b/>
          <w:color w:val="auto"/>
          <w:sz w:val="23"/>
          <w:szCs w:val="23"/>
        </w:rPr>
      </w:pPr>
      <w:r w:rsidRPr="00590422">
        <w:rPr>
          <w:b/>
          <w:color w:val="auto"/>
        </w:rPr>
        <w:t>Качественная оценка результатов ВПР по биологии  в 7 классе</w:t>
      </w:r>
    </w:p>
    <w:p w:rsidR="005B3184" w:rsidRPr="006538C4" w:rsidRDefault="005B3184" w:rsidP="005B3184">
      <w:pPr>
        <w:pStyle w:val="Default"/>
        <w:ind w:left="1440"/>
        <w:rPr>
          <w:color w:val="auto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7"/>
        <w:gridCol w:w="968"/>
        <w:gridCol w:w="489"/>
        <w:gridCol w:w="505"/>
        <w:gridCol w:w="506"/>
        <w:gridCol w:w="521"/>
        <w:gridCol w:w="963"/>
        <w:gridCol w:w="1247"/>
        <w:gridCol w:w="1469"/>
        <w:gridCol w:w="1755"/>
      </w:tblGrid>
      <w:tr w:rsidR="005B3184" w:rsidRPr="006538C4" w:rsidTr="00452E0A"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Кол-во уч-ся по списку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Кол-во уч-ся, писавших ВПР</w:t>
            </w: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«5»</w:t>
            </w: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«4»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«3»</w:t>
            </w:r>
          </w:p>
        </w:tc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«2»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Ср. балл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качества</w:t>
            </w:r>
          </w:p>
        </w:tc>
        <w:tc>
          <w:tcPr>
            <w:tcW w:w="1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успеваемости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% учащихся,</w:t>
            </w:r>
          </w:p>
          <w:p w:rsidR="005B3184" w:rsidRPr="006538C4" w:rsidRDefault="005B3184" w:rsidP="00452E0A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6538C4">
              <w:rPr>
                <w:color w:val="auto"/>
                <w:sz w:val="23"/>
                <w:szCs w:val="23"/>
              </w:rPr>
              <w:t>подтвердивших</w:t>
            </w:r>
            <w:proofErr w:type="gramEnd"/>
            <w:r w:rsidRPr="006538C4">
              <w:rPr>
                <w:color w:val="auto"/>
                <w:sz w:val="23"/>
                <w:szCs w:val="23"/>
              </w:rPr>
              <w:t xml:space="preserve"> отметку</w:t>
            </w:r>
          </w:p>
        </w:tc>
      </w:tr>
      <w:tr w:rsidR="005B3184" w:rsidRPr="006538C4" w:rsidTr="00452E0A"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</w:t>
            </w:r>
          </w:p>
        </w:tc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 w:rsidRPr="006538C4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2,85</w:t>
            </w:r>
          </w:p>
        </w:tc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C4B02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  <w:r w:rsidR="005B3184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184" w:rsidRPr="006538C4" w:rsidRDefault="005C4B02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77</w:t>
            </w:r>
            <w:r w:rsidR="005B3184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184" w:rsidRPr="006538C4" w:rsidRDefault="005B3184" w:rsidP="00452E0A">
            <w:pPr>
              <w:pStyle w:val="Default"/>
              <w:snapToGrid w:val="0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23%</w:t>
            </w:r>
          </w:p>
        </w:tc>
      </w:tr>
    </w:tbl>
    <w:p w:rsidR="00452E0A" w:rsidRPr="00590422" w:rsidRDefault="00452E0A">
      <w:pPr>
        <w:rPr>
          <w:b/>
        </w:rPr>
      </w:pPr>
    </w:p>
    <w:p w:rsidR="005B3184" w:rsidRPr="00590422" w:rsidRDefault="00670F49" w:rsidP="00670F49">
      <w:pPr>
        <w:pStyle w:val="a3"/>
        <w:numPr>
          <w:ilvl w:val="0"/>
          <w:numId w:val="1"/>
        </w:numPr>
        <w:jc w:val="center"/>
        <w:rPr>
          <w:b/>
        </w:rPr>
      </w:pPr>
      <w:r w:rsidRPr="00590422">
        <w:rPr>
          <w:b/>
        </w:rPr>
        <w:t>Индивидуальные результаты учащихся</w:t>
      </w:r>
    </w:p>
    <w:p w:rsidR="005B3184" w:rsidRDefault="005B3184"/>
    <w:tbl>
      <w:tblPr>
        <w:tblW w:w="16344" w:type="dxa"/>
        <w:tblInd w:w="93" w:type="dxa"/>
        <w:tblLook w:val="04A0" w:firstRow="1" w:lastRow="0" w:firstColumn="1" w:lastColumn="0" w:noHBand="0" w:noVBand="1"/>
      </w:tblPr>
      <w:tblGrid>
        <w:gridCol w:w="1270"/>
        <w:gridCol w:w="751"/>
        <w:gridCol w:w="527"/>
        <w:gridCol w:w="527"/>
        <w:gridCol w:w="527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477"/>
        <w:gridCol w:w="477"/>
        <w:gridCol w:w="672"/>
        <w:gridCol w:w="672"/>
        <w:gridCol w:w="672"/>
        <w:gridCol w:w="1295"/>
        <w:gridCol w:w="1009"/>
        <w:gridCol w:w="1135"/>
      </w:tblGrid>
      <w:tr w:rsidR="00670F49" w:rsidRPr="00670F49" w:rsidTr="00F551DE">
        <w:trPr>
          <w:trHeight w:val="3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Группы участников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Класс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1,1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1,2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1,3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2,1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2,2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3,1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3,2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4,1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4,2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4,3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6,1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6,2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7,1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7,2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10K1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10K2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10K3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Отметка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F49" w:rsidRPr="00670F49" w:rsidRDefault="00670F49" w:rsidP="00670F4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</w:pPr>
            <w:r w:rsidRPr="00670F49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Отметка по журналу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70013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70F49" w:rsidRPr="005B3184" w:rsidTr="00F551DE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3184" w:rsidRPr="005B3184" w:rsidRDefault="005B3184" w:rsidP="00670F4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B318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</w:tbl>
    <w:p w:rsidR="00F551DE" w:rsidRPr="00590422" w:rsidRDefault="00F551DE" w:rsidP="00F551DE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590422">
        <w:rPr>
          <w:b/>
          <w:color w:val="auto"/>
        </w:rPr>
        <w:lastRenderedPageBreak/>
        <w:t>Задания ВПР направлены на выявление уровня владения обучающимися базовыми предметными умениями, а также УУД.</w:t>
      </w:r>
    </w:p>
    <w:p w:rsidR="00F551DE" w:rsidRDefault="00F551DE" w:rsidP="00F551DE">
      <w:pPr>
        <w:pStyle w:val="Default"/>
        <w:ind w:left="720"/>
        <w:rPr>
          <w:color w:val="auto"/>
        </w:rPr>
      </w:pPr>
    </w:p>
    <w:tbl>
      <w:tblPr>
        <w:tblStyle w:val="a6"/>
        <w:tblW w:w="12056" w:type="dxa"/>
        <w:tblLook w:val="04A0" w:firstRow="1" w:lastRow="0" w:firstColumn="1" w:lastColumn="0" w:noHBand="0" w:noVBand="1"/>
      </w:tblPr>
      <w:tblGrid>
        <w:gridCol w:w="9238"/>
        <w:gridCol w:w="808"/>
        <w:gridCol w:w="2010"/>
      </w:tblGrid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Блоки ПООП обучающийся </w:t>
            </w:r>
            <w:proofErr w:type="gramStart"/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научится</w:t>
            </w:r>
            <w:proofErr w:type="gramEnd"/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Макс балл</w:t>
            </w:r>
          </w:p>
        </w:tc>
        <w:tc>
          <w:tcPr>
            <w:tcW w:w="2100" w:type="dxa"/>
          </w:tcPr>
          <w:p w:rsidR="00F551DE" w:rsidRPr="00F551DE" w:rsidRDefault="00F551DE" w:rsidP="00F551DE">
            <w:pPr>
              <w:jc w:val="center"/>
              <w:rPr>
                <w:rFonts w:cs="Times New Roman"/>
                <w:b/>
                <w:color w:val="000000"/>
              </w:rPr>
            </w:pPr>
            <w:r w:rsidRPr="00F551DE">
              <w:rPr>
                <w:rFonts w:cs="Times New Roman"/>
                <w:b/>
              </w:rPr>
              <w:t>13 уч.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rPr>
                <w:rFonts w:cs="Times New Roman"/>
                <w:color w:val="000000"/>
              </w:rPr>
            </w:pP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1.1. </w:t>
            </w:r>
            <w:proofErr w:type="gram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38,46</w:t>
            </w:r>
            <w:r w:rsidR="00150712">
              <w:rPr>
                <w:rFonts w:cs="Times New Roman"/>
                <w:color w:val="000000"/>
              </w:rPr>
              <w:t xml:space="preserve"> %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1.2. </w:t>
            </w:r>
            <w:proofErr w:type="gram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23,08</w:t>
            </w:r>
            <w:r w:rsidR="00150712">
              <w:rPr>
                <w:rFonts w:cs="Times New Roman"/>
                <w:color w:val="000000"/>
              </w:rPr>
              <w:t xml:space="preserve"> %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1.3. </w:t>
            </w:r>
            <w:proofErr w:type="gram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57,69</w:t>
            </w:r>
            <w:r w:rsidR="00150712">
              <w:rPr>
                <w:rFonts w:cs="Times New Roman"/>
                <w:color w:val="000000"/>
              </w:rPr>
              <w:t xml:space="preserve"> %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2.1. Царство Растения. Органы цветкового растения. Жизнедеятельность цветковых растений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53,85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2.2. Царство Растения. Органы цветкового растения. Жизнедеятельность цветковых растений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46,15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3.1. Царство Растения. Царство Бактерии. Царство Грибы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Смысловое чтение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46,15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3.2. Микроскопическое строение растений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30,77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4.1. Микроскопическое строение растений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46,15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4.2. Правила работы в кабинете биологии, с биологическими приборами и инструментами.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46,15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4.3. Царство Растения.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15,38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5. Царство Растения.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34,62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53,85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6.2. Царство Растения. Органы цветкового растения.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53,85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7.1. Органы цветкового растения. Микроскопическое строение растений. Жизнедеятельность цветковых растений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38,46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7.2. Царство Растения.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61,54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8. Царство Растения.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53,85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9. </w:t>
            </w:r>
            <w:proofErr w:type="gram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26,92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10K1. </w:t>
            </w:r>
            <w:proofErr w:type="gram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69,23</w:t>
            </w:r>
            <w:r w:rsidR="00150712">
              <w:rPr>
                <w:rFonts w:cs="Times New Roman"/>
                <w:color w:val="000000"/>
              </w:rPr>
              <w:t xml:space="preserve"> %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F551DE" w:rsidRPr="00F551DE" w:rsidTr="00F551DE">
        <w:trPr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</w:tcPr>
          <w:p w:rsidR="00F551DE" w:rsidRPr="00F551DE" w:rsidRDefault="00F551DE" w:rsidP="00F551DE">
            <w:pPr>
              <w:jc w:val="right"/>
              <w:rPr>
                <w:rFonts w:cs="Times New Roman"/>
                <w:color w:val="000000"/>
              </w:rPr>
            </w:pPr>
            <w:r w:rsidRPr="00F551DE">
              <w:rPr>
                <w:rFonts w:cs="Times New Roman"/>
                <w:color w:val="000000"/>
              </w:rPr>
              <w:t> 69,23</w:t>
            </w:r>
            <w:r w:rsidR="00150712">
              <w:rPr>
                <w:rFonts w:cs="Times New Roman"/>
                <w:color w:val="000000"/>
              </w:rPr>
              <w:t xml:space="preserve"> %</w:t>
            </w:r>
          </w:p>
        </w:tc>
      </w:tr>
      <w:tr w:rsidR="00F551DE" w:rsidRPr="00F551DE" w:rsidTr="00F551DE">
        <w:trPr>
          <w:gridAfter w:val="1"/>
          <w:wAfter w:w="2100" w:type="dxa"/>
          <w:trHeight w:val="300"/>
        </w:trPr>
        <w:tc>
          <w:tcPr>
            <w:tcW w:w="923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10K3. Приемы выращивания, размножения растений и ухода за </w:t>
            </w:r>
            <w:proofErr w:type="spellStart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нимиУмение</w:t>
            </w:r>
            <w:proofErr w:type="spellEnd"/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noWrap/>
            <w:hideMark/>
          </w:tcPr>
          <w:p w:rsidR="00F551DE" w:rsidRPr="00F551DE" w:rsidRDefault="00F551DE" w:rsidP="00F551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551D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</w:tbl>
    <w:p w:rsidR="00F551DE" w:rsidRDefault="00F551DE" w:rsidP="00F551DE">
      <w:pPr>
        <w:pStyle w:val="Default"/>
        <w:ind w:left="720"/>
        <w:jc w:val="both"/>
        <w:rPr>
          <w:color w:val="auto"/>
        </w:rPr>
      </w:pPr>
    </w:p>
    <w:p w:rsidR="00150712" w:rsidRPr="00590422" w:rsidRDefault="00150712" w:rsidP="00590422">
      <w:pPr>
        <w:pStyle w:val="a3"/>
        <w:numPr>
          <w:ilvl w:val="0"/>
          <w:numId w:val="1"/>
        </w:numPr>
        <w:autoSpaceDE w:val="0"/>
        <w:jc w:val="both"/>
        <w:rPr>
          <w:rFonts w:ascii="TimesNewRoman" w:hAnsi="TimesNewRoman" w:cs="TimesNewRoman"/>
          <w:b/>
          <w:kern w:val="0"/>
          <w:lang w:eastAsia="en-US" w:bidi="ar-SA"/>
        </w:rPr>
      </w:pPr>
      <w:r w:rsidRPr="00590422">
        <w:rPr>
          <w:rFonts w:eastAsia="Times New Roman" w:cs="Times New Roman"/>
          <w:b/>
          <w:color w:val="000000"/>
        </w:rPr>
        <w:t xml:space="preserve">Анализ результатов ВПР  показал, что у учащихся </w:t>
      </w:r>
      <w:r w:rsidRPr="00590422">
        <w:rPr>
          <w:rFonts w:eastAsia="Times New Roman" w:cs="Times New Roman"/>
          <w:b/>
          <w:color w:val="000000"/>
          <w:u w:val="single"/>
        </w:rPr>
        <w:t>слабо сформирован ряд определенных умений</w:t>
      </w:r>
      <w:r w:rsidRPr="00590422">
        <w:rPr>
          <w:rFonts w:eastAsia="Times New Roman" w:cs="Times New Roman"/>
          <w:b/>
          <w:color w:val="000000"/>
        </w:rPr>
        <w:t>:</w:t>
      </w:r>
    </w:p>
    <w:p w:rsidR="00150712" w:rsidRDefault="00150712" w:rsidP="00590422">
      <w:pPr>
        <w:autoSpaceDE w:val="0"/>
        <w:ind w:firstLine="567"/>
        <w:jc w:val="both"/>
        <w:rPr>
          <w:rFonts w:ascii="TimesNewRoman" w:hAnsi="TimesNewRoman" w:cs="TimesNewRoman"/>
          <w:b/>
          <w:kern w:val="0"/>
          <w:lang w:eastAsia="en-US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C03313">
        <w:rPr>
          <w:rFonts w:ascii="TimesNewRoman" w:hAnsi="TimesNewRoman" w:cs="TimesNewRoman"/>
          <w:kern w:val="0"/>
          <w:lang w:eastAsia="en-US" w:bidi="ar-SA"/>
        </w:rPr>
        <w:t xml:space="preserve"> </w:t>
      </w:r>
      <w:r w:rsidRPr="00150712">
        <w:rPr>
          <w:rFonts w:ascii="TimesNewRoman" w:hAnsi="TimesNewRoman" w:cs="TimesNewRoman"/>
          <w:b/>
          <w:kern w:val="0"/>
          <w:lang w:eastAsia="en-US" w:bidi="ar-SA"/>
        </w:rPr>
        <w:t>(№ 1.1, 1.2, 2.2).</w:t>
      </w:r>
    </w:p>
    <w:p w:rsidR="00150712" w:rsidRDefault="00150712" w:rsidP="00590422">
      <w:pPr>
        <w:autoSpaceDE w:val="0"/>
        <w:ind w:firstLine="567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50712">
        <w:rPr>
          <w:rFonts w:eastAsia="Times New Roman" w:cs="Times New Roman"/>
          <w:b/>
          <w:color w:val="000000"/>
          <w:kern w:val="0"/>
          <w:lang w:eastAsia="ru-RU" w:bidi="ar-SA"/>
        </w:rPr>
        <w:t>(№ 3.2, 4.1, 4.2)</w:t>
      </w:r>
      <w:r>
        <w:rPr>
          <w:rFonts w:eastAsia="Times New Roman" w:cs="Times New Roman"/>
          <w:b/>
          <w:color w:val="000000"/>
          <w:kern w:val="0"/>
          <w:lang w:eastAsia="ru-RU" w:bidi="ar-SA"/>
        </w:rPr>
        <w:t>.</w:t>
      </w:r>
    </w:p>
    <w:p w:rsidR="00150712" w:rsidRDefault="00150712" w:rsidP="00590422">
      <w:pPr>
        <w:autoSpaceDE w:val="0"/>
        <w:ind w:firstLine="567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Смысловое чтение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50712">
        <w:rPr>
          <w:rFonts w:eastAsia="Times New Roman" w:cs="Times New Roman"/>
          <w:b/>
          <w:color w:val="000000"/>
          <w:kern w:val="0"/>
          <w:lang w:eastAsia="ru-RU" w:bidi="ar-SA"/>
        </w:rPr>
        <w:t>(№ 3.1)</w:t>
      </w:r>
    </w:p>
    <w:p w:rsidR="00150712" w:rsidRDefault="00452E0A" w:rsidP="00590422">
      <w:pPr>
        <w:autoSpaceDE w:val="0"/>
        <w:ind w:firstLine="567"/>
        <w:jc w:val="both"/>
        <w:rPr>
          <w:rFonts w:ascii="TimesNewRoman" w:hAnsi="TimesNewRoman" w:cs="TimesNewRoman"/>
          <w:kern w:val="0"/>
          <w:lang w:eastAsia="en-US" w:bidi="ar-SA"/>
        </w:rPr>
      </w:pPr>
      <w:r w:rsidRPr="00F551DE">
        <w:rPr>
          <w:rFonts w:eastAsia="Times New Roman" w:cs="Times New Roman"/>
          <w:color w:val="000000"/>
          <w:kern w:val="0"/>
          <w:lang w:eastAsia="ru-RU" w:bidi="ar-SA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 w:rsidRPr="00452E0A">
        <w:rPr>
          <w:rFonts w:eastAsia="Times New Roman" w:cs="Times New Roman"/>
          <w:b/>
          <w:color w:val="000000"/>
          <w:kern w:val="0"/>
          <w:lang w:eastAsia="ru-RU" w:bidi="ar-SA"/>
        </w:rPr>
        <w:t>(№ 4.3., 5, 6.1)</w:t>
      </w:r>
    </w:p>
    <w:p w:rsidR="00150712" w:rsidRPr="00452E0A" w:rsidRDefault="00150712" w:rsidP="00590422">
      <w:pPr>
        <w:pStyle w:val="Default"/>
        <w:snapToGrid w:val="0"/>
        <w:ind w:firstLine="567"/>
        <w:jc w:val="both"/>
        <w:rPr>
          <w:rFonts w:ascii="TimesNewRoman" w:hAnsi="TimesNewRoman" w:cs="TimesNewRoman"/>
          <w:kern w:val="0"/>
          <w:lang w:eastAsia="en-US" w:bidi="ar-SA"/>
        </w:rPr>
      </w:pPr>
      <w:proofErr w:type="gramStart"/>
      <w:r>
        <w:t xml:space="preserve">Стоит отметить задания, с которыми </w:t>
      </w:r>
      <w:r>
        <w:rPr>
          <w:u w:val="single"/>
        </w:rPr>
        <w:t>справился большой процент учащихся</w:t>
      </w:r>
      <w:r w:rsidR="00452E0A">
        <w:t xml:space="preserve"> (55</w:t>
      </w:r>
      <w:r>
        <w:t xml:space="preserve">% и более): </w:t>
      </w:r>
      <w:r>
        <w:rPr>
          <w:rFonts w:eastAsia="Arial"/>
        </w:rPr>
        <w:t xml:space="preserve"> задание </w:t>
      </w:r>
      <w:r w:rsidR="00452E0A">
        <w:rPr>
          <w:rFonts w:eastAsia="Arial"/>
          <w:b/>
        </w:rPr>
        <w:t>№ 1.3</w:t>
      </w:r>
      <w:r>
        <w:rPr>
          <w:rFonts w:eastAsia="Arial"/>
        </w:rPr>
        <w:t>-</w:t>
      </w:r>
      <w:r w:rsidR="00452E0A">
        <w:rPr>
          <w:rFonts w:eastAsia="Arial"/>
        </w:rPr>
        <w:t xml:space="preserve"> </w:t>
      </w:r>
      <w:r w:rsidR="00452E0A">
        <w:rPr>
          <w:kern w:val="0"/>
          <w:lang w:eastAsia="ru-RU" w:bidi="ar-SA"/>
        </w:rPr>
        <w:t>у</w:t>
      </w:r>
      <w:r w:rsidR="00452E0A" w:rsidRPr="00F551DE">
        <w:rPr>
          <w:kern w:val="0"/>
          <w:lang w:eastAsia="ru-RU" w:bidi="ar-SA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452E0A">
        <w:rPr>
          <w:kern w:val="0"/>
          <w:lang w:eastAsia="ru-RU" w:bidi="ar-SA"/>
        </w:rPr>
        <w:t xml:space="preserve">, </w:t>
      </w:r>
      <w:r w:rsidR="00452E0A" w:rsidRPr="00452E0A">
        <w:rPr>
          <w:b/>
          <w:kern w:val="0"/>
          <w:lang w:eastAsia="ru-RU" w:bidi="ar-SA"/>
        </w:rPr>
        <w:t>№ 7.2</w:t>
      </w:r>
      <w:r w:rsidR="00452E0A">
        <w:rPr>
          <w:kern w:val="0"/>
          <w:lang w:eastAsia="ru-RU" w:bidi="ar-SA"/>
        </w:rPr>
        <w:t xml:space="preserve">- </w:t>
      </w:r>
      <w:r w:rsidR="00452E0A" w:rsidRPr="00F551DE">
        <w:rPr>
          <w:kern w:val="0"/>
          <w:lang w:eastAsia="ru-RU" w:bidi="ar-SA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proofErr w:type="gramEnd"/>
      <w:r w:rsidR="00452E0A">
        <w:rPr>
          <w:kern w:val="0"/>
          <w:lang w:eastAsia="ru-RU" w:bidi="ar-SA"/>
        </w:rPr>
        <w:t xml:space="preserve">, </w:t>
      </w:r>
      <w:r w:rsidR="00452E0A" w:rsidRPr="00452E0A">
        <w:rPr>
          <w:b/>
          <w:kern w:val="0"/>
          <w:lang w:eastAsia="ru-RU" w:bidi="ar-SA"/>
        </w:rPr>
        <w:t>№10.1 и 10.2</w:t>
      </w:r>
      <w:r w:rsidR="00452E0A">
        <w:rPr>
          <w:b/>
          <w:kern w:val="0"/>
          <w:lang w:eastAsia="ru-RU" w:bidi="ar-SA"/>
        </w:rPr>
        <w:t xml:space="preserve">- </w:t>
      </w:r>
      <w:r w:rsidR="00452E0A">
        <w:rPr>
          <w:kern w:val="0"/>
          <w:lang w:eastAsia="ru-RU" w:bidi="ar-SA"/>
        </w:rPr>
        <w:t>у</w:t>
      </w:r>
      <w:r w:rsidR="00452E0A" w:rsidRPr="00F551DE">
        <w:rPr>
          <w:kern w:val="0"/>
          <w:lang w:eastAsia="ru-RU" w:bidi="ar-SA"/>
        </w:rPr>
        <w:t xml:space="preserve">мение устанавливать причинно-следственные связи, строить </w:t>
      </w:r>
      <w:proofErr w:type="gramStart"/>
      <w:r w:rsidR="00452E0A" w:rsidRPr="00F551DE">
        <w:rPr>
          <w:kern w:val="0"/>
          <w:lang w:eastAsia="ru-RU" w:bidi="ar-SA"/>
        </w:rPr>
        <w:t>логическое рассуждение</w:t>
      </w:r>
      <w:proofErr w:type="gramEnd"/>
      <w:r w:rsidR="00452E0A" w:rsidRPr="00F551DE">
        <w:rPr>
          <w:kern w:val="0"/>
          <w:lang w:eastAsia="ru-RU" w:bidi="ar-SA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150712" w:rsidRDefault="00150712" w:rsidP="00590422">
      <w:pPr>
        <w:pStyle w:val="Default"/>
        <w:snapToGrid w:val="0"/>
        <w:ind w:firstLine="567"/>
        <w:jc w:val="both"/>
        <w:rPr>
          <w:rFonts w:eastAsia="Arial"/>
          <w:b/>
          <w:u w:val="single"/>
        </w:rPr>
      </w:pPr>
      <w:r>
        <w:rPr>
          <w:rFonts w:eastAsia="Arial"/>
        </w:rPr>
        <w:tab/>
        <w:t xml:space="preserve">Стоит отметить процент заданий, в которых </w:t>
      </w:r>
      <w:r>
        <w:rPr>
          <w:rFonts w:eastAsia="Arial"/>
          <w:u w:val="single"/>
        </w:rPr>
        <w:t xml:space="preserve">показатели ОУ выше районного и регионального: </w:t>
      </w:r>
      <w:r w:rsidRPr="00024376">
        <w:rPr>
          <w:rFonts w:eastAsia="Arial"/>
          <w:b/>
          <w:u w:val="single"/>
        </w:rPr>
        <w:t>нет результатов</w:t>
      </w:r>
    </w:p>
    <w:p w:rsidR="00452E0A" w:rsidRPr="00452E0A" w:rsidRDefault="00452E0A" w:rsidP="00590422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452E0A">
        <w:rPr>
          <w:b/>
          <w:bCs/>
        </w:rPr>
        <w:t>Общие выводы:</w:t>
      </w:r>
    </w:p>
    <w:p w:rsidR="00452E0A" w:rsidRDefault="00452E0A" w:rsidP="00FC63D6">
      <w:pPr>
        <w:pStyle w:val="Default"/>
        <w:rPr>
          <w:b/>
        </w:rPr>
      </w:pPr>
      <w:r>
        <w:rPr>
          <w:b/>
        </w:rPr>
        <w:tab/>
      </w:r>
      <w:proofErr w:type="gramStart"/>
      <w:r>
        <w:t>Проведенная</w:t>
      </w:r>
      <w:proofErr w:type="gramEnd"/>
      <w:r>
        <w:t xml:space="preserve"> ВПР в 7 классе показала, что  учащиеся продемонстрировали </w:t>
      </w:r>
      <w:r>
        <w:rPr>
          <w:u w:val="single"/>
        </w:rPr>
        <w:t xml:space="preserve"> средние</w:t>
      </w:r>
      <w:r>
        <w:t xml:space="preserve">  результаты: 75 %  учащихся достигли </w:t>
      </w:r>
      <w:r>
        <w:rPr>
          <w:u w:val="single"/>
        </w:rPr>
        <w:t>базового</w:t>
      </w:r>
      <w:r>
        <w:t xml:space="preserve"> уровня подг</w:t>
      </w:r>
      <w:r w:rsidR="00590422">
        <w:t>отовки по биологии</w:t>
      </w:r>
      <w:r>
        <w:t xml:space="preserve"> в соответствии с требованиями ФГОС, 0 % - повышенного и высокого уровне</w:t>
      </w:r>
      <w:r w:rsidR="00590422">
        <w:t>й. Три ученика не справились («2</w:t>
      </w:r>
      <w:r>
        <w:t xml:space="preserve">»). </w:t>
      </w:r>
      <w:r>
        <w:rPr>
          <w:u w:val="single"/>
        </w:rPr>
        <w:t>Качество</w:t>
      </w:r>
      <w:r w:rsidR="005C4B02">
        <w:t xml:space="preserve"> знаний составляет  </w:t>
      </w:r>
      <w:r>
        <w:t xml:space="preserve"> </w:t>
      </w:r>
      <w:r w:rsidR="005C4B02">
        <w:t>8</w:t>
      </w:r>
      <w:r>
        <w:t xml:space="preserve">%. Оценки за 2019-2020 учебный год   по данным ВПР не подтвердились.  Статистические данные в сравнении с прошлым учебным годом свидетельствуют </w:t>
      </w:r>
      <w:r>
        <w:rPr>
          <w:u w:val="single"/>
        </w:rPr>
        <w:t>об отрицательной  динамике качества знаний</w:t>
      </w:r>
      <w:r>
        <w:t xml:space="preserve"> (50%-0%), </w:t>
      </w:r>
      <w:r>
        <w:rPr>
          <w:u w:val="single"/>
        </w:rPr>
        <w:t>об отрицательной   динамике успеваемости</w:t>
      </w:r>
      <w:r>
        <w:t xml:space="preserve"> (100%-75%).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  <w:bookmarkStart w:id="0" w:name="_GoBack"/>
      <w:bookmarkEnd w:id="0"/>
    </w:p>
    <w:p w:rsidR="00452E0A" w:rsidRDefault="00590422" w:rsidP="00590422">
      <w:pPr>
        <w:jc w:val="center"/>
        <w:rPr>
          <w:b/>
          <w:sz w:val="28"/>
          <w:szCs w:val="28"/>
        </w:rPr>
      </w:pPr>
      <w:r>
        <w:rPr>
          <w:b/>
        </w:rPr>
        <w:t>6</w:t>
      </w:r>
      <w:r w:rsidR="00452E0A">
        <w:rPr>
          <w:b/>
        </w:rPr>
        <w:t>. План мероприятий по устранению пробелов в знаниях учащихся по итогам ВПР на 2020-2021 учебный год</w:t>
      </w:r>
    </w:p>
    <w:p w:rsidR="00452E0A" w:rsidRDefault="00452E0A" w:rsidP="00452E0A">
      <w:pPr>
        <w:jc w:val="center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4"/>
        <w:gridCol w:w="1263"/>
        <w:gridCol w:w="5912"/>
        <w:gridCol w:w="1687"/>
      </w:tblGrid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 мероприятий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</w:pPr>
            <w:r>
              <w:rPr>
                <w:rFonts w:cs="Times New Roman"/>
                <w:b/>
              </w:rPr>
              <w:t xml:space="preserve">Где планируете рассмотреть </w:t>
            </w:r>
          </w:p>
        </w:tc>
      </w:tr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Индивидуальная работа с учащимися по формированию</w:t>
            </w:r>
            <w:r w:rsidR="00590422">
              <w:rPr>
                <w:rFonts w:eastAsia="Times New Roman" w:cs="Times New Roman"/>
                <w:color w:val="000000"/>
              </w:rPr>
              <w:t xml:space="preserve"> умений учащихся по вопросам  №1.1, №1.2, №3.2, №4.3, №5, №7.1, №9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ШМО</w:t>
            </w:r>
          </w:p>
        </w:tc>
      </w:tr>
      <w:tr w:rsidR="00452E0A" w:rsidTr="00452E0A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590422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Обмен опытом и использование банка заданий при подготовке к ВПР в 2021 году.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E0A" w:rsidRDefault="00452E0A" w:rsidP="00452E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РМО</w:t>
            </w:r>
          </w:p>
        </w:tc>
      </w:tr>
    </w:tbl>
    <w:p w:rsidR="00452E0A" w:rsidRDefault="00452E0A" w:rsidP="00452E0A">
      <w:pPr>
        <w:pStyle w:val="Default"/>
      </w:pPr>
      <w:r>
        <w:t>Дата: 26.10.2020__</w:t>
      </w:r>
    </w:p>
    <w:p w:rsidR="00452E0A" w:rsidRPr="00172611" w:rsidRDefault="00452E0A" w:rsidP="00452E0A">
      <w:pPr>
        <w:pStyle w:val="Default"/>
        <w:snapToGrid w:val="0"/>
        <w:jc w:val="both"/>
        <w:rPr>
          <w:rFonts w:eastAsia="Arial"/>
        </w:rPr>
      </w:pPr>
      <w:r>
        <w:tab/>
        <w:t xml:space="preserve">Учитель:   </w:t>
      </w:r>
      <w:r w:rsidR="00FC63D6">
        <w:t xml:space="preserve">_____________   / </w:t>
      </w:r>
      <w:proofErr w:type="spellStart"/>
      <w:r w:rsidR="00FC63D6">
        <w:t>Аргасцева</w:t>
      </w:r>
      <w:proofErr w:type="spellEnd"/>
      <w:r w:rsidR="00FC63D6">
        <w:t xml:space="preserve"> М.А.</w:t>
      </w:r>
      <w:r>
        <w:t xml:space="preserve">                                          </w:t>
      </w:r>
    </w:p>
    <w:p w:rsidR="00150712" w:rsidRDefault="00150712" w:rsidP="00F551DE">
      <w:pPr>
        <w:pStyle w:val="Default"/>
        <w:ind w:left="720"/>
        <w:jc w:val="both"/>
        <w:rPr>
          <w:color w:val="auto"/>
        </w:rPr>
      </w:pPr>
    </w:p>
    <w:sectPr w:rsidR="00150712" w:rsidSect="005B3184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C5B"/>
    <w:multiLevelType w:val="hybridMultilevel"/>
    <w:tmpl w:val="CF5A7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D51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1"/>
    <w:rsid w:val="00150712"/>
    <w:rsid w:val="00452E0A"/>
    <w:rsid w:val="00483F45"/>
    <w:rsid w:val="00590422"/>
    <w:rsid w:val="005B3184"/>
    <w:rsid w:val="005C4B02"/>
    <w:rsid w:val="00670F49"/>
    <w:rsid w:val="00843C11"/>
    <w:rsid w:val="00E52A49"/>
    <w:rsid w:val="00F551DE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3184"/>
    <w:pPr>
      <w:autoSpaceDE w:val="0"/>
    </w:pPr>
    <w:rPr>
      <w:rFonts w:eastAsia="Times New Roman" w:cs="Times New Roman"/>
      <w:color w:val="000000"/>
    </w:rPr>
  </w:style>
  <w:style w:type="paragraph" w:styleId="a3">
    <w:name w:val="List Paragraph"/>
    <w:basedOn w:val="a"/>
    <w:uiPriority w:val="34"/>
    <w:qFormat/>
    <w:rsid w:val="00670F49"/>
    <w:pPr>
      <w:ind w:left="720"/>
      <w:contextualSpacing/>
    </w:pPr>
    <w:rPr>
      <w:rFonts w:cs="Mangal"/>
      <w:szCs w:val="21"/>
    </w:rPr>
  </w:style>
  <w:style w:type="paragraph" w:customStyle="1" w:styleId="a4">
    <w:name w:val="Содержимое таблицы"/>
    <w:basedOn w:val="a"/>
    <w:rsid w:val="00F551DE"/>
    <w:pPr>
      <w:suppressLineNumbers/>
    </w:pPr>
  </w:style>
  <w:style w:type="paragraph" w:customStyle="1" w:styleId="a5">
    <w:name w:val="???????"/>
    <w:rsid w:val="00F551DE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5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52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3184"/>
    <w:pPr>
      <w:autoSpaceDE w:val="0"/>
    </w:pPr>
    <w:rPr>
      <w:rFonts w:eastAsia="Times New Roman" w:cs="Times New Roman"/>
      <w:color w:val="000000"/>
    </w:rPr>
  </w:style>
  <w:style w:type="paragraph" w:styleId="a3">
    <w:name w:val="List Paragraph"/>
    <w:basedOn w:val="a"/>
    <w:uiPriority w:val="34"/>
    <w:qFormat/>
    <w:rsid w:val="00670F49"/>
    <w:pPr>
      <w:ind w:left="720"/>
      <w:contextualSpacing/>
    </w:pPr>
    <w:rPr>
      <w:rFonts w:cs="Mangal"/>
      <w:szCs w:val="21"/>
    </w:rPr>
  </w:style>
  <w:style w:type="paragraph" w:customStyle="1" w:styleId="a4">
    <w:name w:val="Содержимое таблицы"/>
    <w:basedOn w:val="a"/>
    <w:rsid w:val="00F551DE"/>
    <w:pPr>
      <w:suppressLineNumbers/>
    </w:pPr>
  </w:style>
  <w:style w:type="paragraph" w:customStyle="1" w:styleId="a5">
    <w:name w:val="???????"/>
    <w:rsid w:val="00F551DE"/>
    <w:pPr>
      <w:widowControl w:val="0"/>
      <w:suppressAutoHyphens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5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5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2020-12-08T13:25:00Z</dcterms:created>
  <dcterms:modified xsi:type="dcterms:W3CDTF">2020-12-15T09:46:00Z</dcterms:modified>
</cp:coreProperties>
</file>